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3D" w:rsidRDefault="003E423D" w:rsidP="003E423D">
      <w:pPr>
        <w:jc w:val="center"/>
        <w:rPr>
          <w:b/>
          <w:sz w:val="36"/>
        </w:rPr>
      </w:pPr>
      <w:r w:rsidRPr="002F71C0">
        <w:rPr>
          <w:noProof/>
          <w:color w:val="000000"/>
        </w:rPr>
        <w:drawing>
          <wp:inline distT="0" distB="0" distL="0" distR="0" wp14:anchorId="1260232C" wp14:editId="0D321951">
            <wp:extent cx="533400" cy="66675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3D" w:rsidRDefault="003E423D" w:rsidP="003E423D">
      <w:pPr>
        <w:jc w:val="center"/>
        <w:rPr>
          <w:b/>
          <w:sz w:val="36"/>
        </w:rPr>
      </w:pPr>
    </w:p>
    <w:p w:rsidR="003E423D" w:rsidRPr="00BD5539" w:rsidRDefault="003E423D" w:rsidP="003E423D">
      <w:pPr>
        <w:jc w:val="center"/>
        <w:rPr>
          <w:b/>
          <w:sz w:val="32"/>
          <w:szCs w:val="32"/>
        </w:rPr>
      </w:pPr>
      <w:r w:rsidRPr="00BD5539">
        <w:rPr>
          <w:b/>
          <w:sz w:val="32"/>
          <w:szCs w:val="32"/>
        </w:rPr>
        <w:t>АДМИНИСТРАЦИЯ НОВОПЕТРОВСКОГО СЕЛЬСКОГО ПОСЕЛЕНИЯ</w:t>
      </w:r>
      <w:r w:rsidR="00BD5539">
        <w:rPr>
          <w:b/>
          <w:sz w:val="32"/>
          <w:szCs w:val="32"/>
        </w:rPr>
        <w:t xml:space="preserve">  </w:t>
      </w:r>
      <w:r w:rsidRPr="00BD5539">
        <w:rPr>
          <w:b/>
          <w:sz w:val="32"/>
          <w:szCs w:val="32"/>
        </w:rPr>
        <w:t>ПАВЛОВСКИЙ РАЙОН</w:t>
      </w:r>
    </w:p>
    <w:p w:rsidR="003E423D" w:rsidRPr="00BD5539" w:rsidRDefault="003E423D" w:rsidP="003E423D">
      <w:pPr>
        <w:jc w:val="center"/>
        <w:rPr>
          <w:b/>
          <w:sz w:val="32"/>
          <w:szCs w:val="32"/>
        </w:rPr>
      </w:pPr>
    </w:p>
    <w:p w:rsidR="003E423D" w:rsidRPr="00BD5539" w:rsidRDefault="003E423D" w:rsidP="003E423D">
      <w:pPr>
        <w:jc w:val="center"/>
        <w:rPr>
          <w:b/>
          <w:sz w:val="32"/>
          <w:szCs w:val="32"/>
        </w:rPr>
      </w:pPr>
      <w:r w:rsidRPr="00BD5539">
        <w:rPr>
          <w:b/>
          <w:sz w:val="32"/>
          <w:szCs w:val="32"/>
        </w:rPr>
        <w:t>РАСПОРЯЖЕНИЕ</w:t>
      </w:r>
    </w:p>
    <w:p w:rsidR="003E423D" w:rsidRDefault="003E423D" w:rsidP="003E423D">
      <w:pPr>
        <w:jc w:val="center"/>
        <w:rPr>
          <w:sz w:val="28"/>
        </w:rPr>
      </w:pPr>
    </w:p>
    <w:p w:rsidR="003E423D" w:rsidRDefault="003E423D" w:rsidP="003E423D">
      <w:pPr>
        <w:jc w:val="center"/>
      </w:pPr>
    </w:p>
    <w:p w:rsidR="00BD5539" w:rsidRDefault="00BD5539" w:rsidP="00BD553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E423D" w:rsidRPr="001225B4">
        <w:rPr>
          <w:sz w:val="28"/>
          <w:szCs w:val="28"/>
        </w:rPr>
        <w:t>т</w:t>
      </w:r>
      <w:r w:rsidR="002958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26.01.2021г. </w:t>
      </w:r>
      <w:r w:rsidR="0029585D">
        <w:rPr>
          <w:sz w:val="28"/>
          <w:szCs w:val="28"/>
        </w:rPr>
        <w:t xml:space="preserve"> </w:t>
      </w:r>
      <w:r w:rsidR="0077790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777907">
        <w:rPr>
          <w:sz w:val="28"/>
          <w:szCs w:val="28"/>
        </w:rPr>
        <w:t xml:space="preserve"> </w:t>
      </w:r>
      <w:r w:rsidR="0029585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5-р</w:t>
      </w:r>
    </w:p>
    <w:p w:rsidR="003E423D" w:rsidRPr="001225B4" w:rsidRDefault="003E423D" w:rsidP="003E423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1225B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Новопетровская</w:t>
      </w:r>
    </w:p>
    <w:p w:rsidR="003E423D" w:rsidRDefault="003E423D" w:rsidP="003E423D">
      <w:pPr>
        <w:pStyle w:val="a3"/>
      </w:pPr>
    </w:p>
    <w:p w:rsidR="003E423D" w:rsidRDefault="003E423D" w:rsidP="003E423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479A" w:rsidRPr="008C479A" w:rsidRDefault="008C479A" w:rsidP="008C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сроках представления</w:t>
      </w:r>
      <w:r w:rsidR="005B168C">
        <w:rPr>
          <w:b/>
          <w:sz w:val="28"/>
          <w:szCs w:val="28"/>
        </w:rPr>
        <w:t xml:space="preserve"> годовой отчётности</w:t>
      </w:r>
      <w:r w:rsidR="00C41A72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 xml:space="preserve"> исполнении бюджета Новопетровского сельского поселения и сводной</w:t>
      </w:r>
      <w:r w:rsidR="005B168C">
        <w:rPr>
          <w:b/>
          <w:sz w:val="28"/>
          <w:szCs w:val="28"/>
        </w:rPr>
        <w:t xml:space="preserve"> годовой бухгалтерской</w:t>
      </w:r>
      <w:r>
        <w:rPr>
          <w:b/>
          <w:sz w:val="28"/>
          <w:szCs w:val="28"/>
        </w:rPr>
        <w:t xml:space="preserve"> отчётности   бюджетных и автономных учреждений </w:t>
      </w:r>
      <w:r w:rsidR="005B168C">
        <w:rPr>
          <w:b/>
          <w:sz w:val="28"/>
          <w:szCs w:val="28"/>
        </w:rPr>
        <w:t xml:space="preserve">за 2020 год и утверждении состава и сроков представления квартальной и месячной отчётности в 2021 году </w:t>
      </w:r>
    </w:p>
    <w:p w:rsidR="003E423D" w:rsidRDefault="003E423D" w:rsidP="008C479A">
      <w:pPr>
        <w:jc w:val="center"/>
        <w:rPr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C41A72" w:rsidRPr="008F6101" w:rsidRDefault="00C41A72" w:rsidP="008F6101">
      <w:pPr>
        <w:ind w:firstLine="708"/>
        <w:jc w:val="both"/>
        <w:rPr>
          <w:b/>
          <w:sz w:val="28"/>
          <w:szCs w:val="28"/>
        </w:rPr>
      </w:pPr>
      <w:r w:rsidRPr="00C41A72">
        <w:rPr>
          <w:sz w:val="28"/>
          <w:szCs w:val="28"/>
        </w:rPr>
        <w:t>В соответствии со статьей 264.3 Бюджетного кодекса Российской Федерации, пунктом 298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 xml:space="preserve">, распоряжения администрации муниципального образования Павловского района от </w:t>
      </w:r>
      <w:r w:rsidR="005B168C">
        <w:rPr>
          <w:sz w:val="28"/>
          <w:szCs w:val="28"/>
        </w:rPr>
        <w:t>26</w:t>
      </w:r>
      <w:r>
        <w:rPr>
          <w:sz w:val="28"/>
          <w:szCs w:val="28"/>
        </w:rPr>
        <w:t xml:space="preserve"> января 202</w:t>
      </w:r>
      <w:r w:rsidR="005B168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5B168C">
        <w:rPr>
          <w:sz w:val="28"/>
          <w:szCs w:val="28"/>
        </w:rPr>
        <w:t>18</w:t>
      </w:r>
      <w:r w:rsidR="008F6101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="008F6101">
        <w:rPr>
          <w:sz w:val="28"/>
          <w:szCs w:val="28"/>
        </w:rPr>
        <w:t xml:space="preserve"> «</w:t>
      </w:r>
      <w:r w:rsidR="008F6101" w:rsidRPr="008F6101">
        <w:rPr>
          <w:sz w:val="28"/>
          <w:szCs w:val="28"/>
        </w:rPr>
        <w:t>О составлении и сроках представления г</w:t>
      </w:r>
      <w:r w:rsidR="008F6101">
        <w:rPr>
          <w:sz w:val="28"/>
          <w:szCs w:val="28"/>
        </w:rPr>
        <w:t xml:space="preserve">одовой отчетности об исполнении </w:t>
      </w:r>
      <w:r w:rsidR="008F6101" w:rsidRPr="008F6101">
        <w:rPr>
          <w:sz w:val="28"/>
          <w:szCs w:val="28"/>
        </w:rPr>
        <w:t xml:space="preserve">консолидированного бюджета Павловского района и годовой </w:t>
      </w:r>
      <w:r w:rsidR="005B168C">
        <w:rPr>
          <w:sz w:val="28"/>
          <w:szCs w:val="28"/>
        </w:rPr>
        <w:t>консолидированной</w:t>
      </w:r>
      <w:r w:rsidR="008F6101" w:rsidRPr="008F6101">
        <w:rPr>
          <w:sz w:val="28"/>
          <w:szCs w:val="28"/>
        </w:rPr>
        <w:t xml:space="preserve"> бухгалтерской отчетности бюджетных и автономных учреждений  Павловского района за 20</w:t>
      </w:r>
      <w:r w:rsidR="005B168C">
        <w:rPr>
          <w:sz w:val="28"/>
          <w:szCs w:val="28"/>
        </w:rPr>
        <w:t>20</w:t>
      </w:r>
      <w:r w:rsidR="008F6101" w:rsidRPr="008F6101">
        <w:rPr>
          <w:sz w:val="28"/>
          <w:szCs w:val="28"/>
        </w:rPr>
        <w:t xml:space="preserve"> год и утверждении состава и сроков представления квартальной, месячной отчетности в 202</w:t>
      </w:r>
      <w:r w:rsidR="005B168C">
        <w:rPr>
          <w:sz w:val="28"/>
          <w:szCs w:val="28"/>
        </w:rPr>
        <w:t>1</w:t>
      </w:r>
      <w:r w:rsidR="008F6101" w:rsidRPr="008F6101">
        <w:rPr>
          <w:sz w:val="28"/>
          <w:szCs w:val="28"/>
        </w:rPr>
        <w:t xml:space="preserve"> году</w:t>
      </w:r>
      <w:r w:rsidR="008F6101">
        <w:rPr>
          <w:sz w:val="28"/>
          <w:szCs w:val="28"/>
        </w:rPr>
        <w:t>»,</w:t>
      </w:r>
      <w:r w:rsidR="008F6101" w:rsidRPr="00C41A72">
        <w:rPr>
          <w:sz w:val="28"/>
          <w:szCs w:val="28"/>
        </w:rPr>
        <w:t xml:space="preserve"> в</w:t>
      </w:r>
      <w:r w:rsidRPr="00C41A72">
        <w:rPr>
          <w:sz w:val="28"/>
          <w:szCs w:val="28"/>
        </w:rPr>
        <w:t xml:space="preserve"> целях составления отчетности об исполнении бюджета</w:t>
      </w:r>
      <w:r>
        <w:rPr>
          <w:sz w:val="28"/>
          <w:szCs w:val="28"/>
        </w:rPr>
        <w:t xml:space="preserve"> Новопетровского сельского поселения </w:t>
      </w:r>
      <w:r w:rsidRPr="00C41A72">
        <w:rPr>
          <w:sz w:val="28"/>
          <w:szCs w:val="28"/>
        </w:rPr>
        <w:t xml:space="preserve"> Павловского района, свода бухгалтерской отчетности </w:t>
      </w:r>
      <w:r>
        <w:rPr>
          <w:sz w:val="28"/>
          <w:szCs w:val="28"/>
        </w:rPr>
        <w:t>бюджетных учреждений</w:t>
      </w:r>
      <w:r w:rsidRPr="00C41A72">
        <w:rPr>
          <w:sz w:val="28"/>
          <w:szCs w:val="28"/>
        </w:rPr>
        <w:t xml:space="preserve"> и своевременного представления их </w:t>
      </w:r>
      <w:r>
        <w:rPr>
          <w:sz w:val="28"/>
          <w:szCs w:val="28"/>
        </w:rPr>
        <w:t>в финансовое управление</w:t>
      </w:r>
      <w:r w:rsidR="00243BE3">
        <w:rPr>
          <w:sz w:val="28"/>
          <w:szCs w:val="28"/>
        </w:rPr>
        <w:t xml:space="preserve"> администрации муниципального образования Павловского района</w:t>
      </w:r>
      <w:r w:rsidRPr="00C41A72">
        <w:rPr>
          <w:sz w:val="28"/>
          <w:szCs w:val="28"/>
        </w:rPr>
        <w:t>:</w:t>
      </w:r>
    </w:p>
    <w:p w:rsidR="00243BE3" w:rsidRDefault="003E423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68C">
        <w:rPr>
          <w:sz w:val="28"/>
          <w:szCs w:val="28"/>
        </w:rPr>
        <w:t>Определить порядок составления и перечень форм годовой, квартальной и месячной в соответствии с требованиями</w:t>
      </w:r>
      <w:r w:rsidR="00243BE3">
        <w:rPr>
          <w:sz w:val="28"/>
          <w:szCs w:val="28"/>
        </w:rPr>
        <w:t>:</w:t>
      </w:r>
    </w:p>
    <w:p w:rsidR="00BD5539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Министерства финансов Российской Федерации от 28 декабря 2010 года № 191н «Об утверждении Инструкции о порядке составления и </w:t>
      </w:r>
    </w:p>
    <w:p w:rsidR="00BD5539" w:rsidRDefault="00BD5539" w:rsidP="00243BE3">
      <w:pPr>
        <w:ind w:firstLine="709"/>
        <w:jc w:val="both"/>
        <w:rPr>
          <w:sz w:val="28"/>
          <w:szCs w:val="28"/>
        </w:rPr>
      </w:pPr>
    </w:p>
    <w:p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(</w:t>
      </w:r>
      <w:r w:rsidR="005B168C">
        <w:rPr>
          <w:sz w:val="28"/>
          <w:szCs w:val="28"/>
        </w:rPr>
        <w:t>далее –Инструкция 191н</w:t>
      </w:r>
      <w:r w:rsidRPr="00243BE3">
        <w:rPr>
          <w:sz w:val="28"/>
          <w:szCs w:val="28"/>
        </w:rPr>
        <w:t>) – для участников бюджетного процесса;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Министерства финансов Российской Федерации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(с учетом изменений) – для </w:t>
      </w:r>
      <w:r>
        <w:rPr>
          <w:sz w:val="28"/>
          <w:szCs w:val="28"/>
        </w:rPr>
        <w:t>не</w:t>
      </w:r>
      <w:r w:rsidRPr="00243BE3">
        <w:rPr>
          <w:sz w:val="28"/>
          <w:szCs w:val="28"/>
        </w:rPr>
        <w:t>участников бюджетного процесса;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  <w:shd w:val="clear" w:color="auto" w:fill="FFFFFF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</w:t>
      </w:r>
      <w:r w:rsidRPr="00243BE3">
        <w:rPr>
          <w:sz w:val="28"/>
          <w:szCs w:val="28"/>
          <w:shd w:val="clear" w:color="auto" w:fill="FFFFFF"/>
        </w:rPr>
        <w:t>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</w:t>
      </w:r>
      <w:r w:rsidRPr="00243BE3">
        <w:rPr>
          <w:sz w:val="28"/>
          <w:szCs w:val="28"/>
          <w:shd w:val="clear" w:color="auto" w:fill="FFFFFF"/>
        </w:rPr>
        <w:t>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письмом Федерального казначейства от 11декабря 2012 № 42-7.4-05/2.1-704 «</w:t>
      </w:r>
      <w:r w:rsidR="00750871">
        <w:rPr>
          <w:sz w:val="28"/>
          <w:szCs w:val="28"/>
        </w:rPr>
        <w:t>О порядке составления и представления финансовыми органами субъектов Российской Федерации Отчёта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территориальными государственными внебюджетным фондом (ф. 0503324)».</w:t>
      </w:r>
    </w:p>
    <w:p w:rsidR="00750871" w:rsidRDefault="003E423D" w:rsidP="0024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0871">
        <w:rPr>
          <w:sz w:val="28"/>
          <w:szCs w:val="28"/>
        </w:rPr>
        <w:t>Утвердить:</w:t>
      </w:r>
    </w:p>
    <w:p w:rsidR="00750871" w:rsidRDefault="00750871" w:rsidP="0024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представления в электронном виде годовой бюджетной отчётности и бухгалтерской отчётности </w:t>
      </w:r>
      <w:r w:rsidRPr="00243BE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1);</w:t>
      </w:r>
    </w:p>
    <w:p w:rsidR="00750871" w:rsidRDefault="00750871" w:rsidP="0075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контрольный лист по принятию годовой бюджетной отчётности за 2020 год согласно приказу </w:t>
      </w:r>
      <w:r w:rsidRPr="00243BE3">
        <w:rPr>
          <w:sz w:val="28"/>
          <w:szCs w:val="28"/>
        </w:rPr>
        <w:t>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 xml:space="preserve"> </w:t>
      </w:r>
      <w:r w:rsidRPr="00243BE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2);</w:t>
      </w:r>
    </w:p>
    <w:p w:rsidR="00750871" w:rsidRDefault="00750871" w:rsidP="0075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контрольный лист по принятию годовой бюджетной отчётности за 2020 год согласно</w:t>
      </w:r>
      <w:r w:rsidRPr="00750871">
        <w:rPr>
          <w:sz w:val="28"/>
          <w:szCs w:val="28"/>
        </w:rPr>
        <w:t xml:space="preserve"> </w:t>
      </w:r>
      <w:r w:rsidRPr="00243BE3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243BE3">
        <w:rPr>
          <w:sz w:val="28"/>
          <w:szCs w:val="28"/>
        </w:rPr>
        <w:t xml:space="preserve"> Министерства финансов Российской Федерации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(с учетом изменений)</w:t>
      </w:r>
      <w:r>
        <w:rPr>
          <w:sz w:val="28"/>
          <w:szCs w:val="28"/>
        </w:rPr>
        <w:t xml:space="preserve"> </w:t>
      </w:r>
      <w:r w:rsidRPr="00243BE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3);</w:t>
      </w:r>
    </w:p>
    <w:p w:rsidR="00750871" w:rsidRDefault="00750871" w:rsidP="0075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сверки расчётов по долговым обязательствам муниципальных </w:t>
      </w:r>
      <w:r w:rsidR="00807164">
        <w:rPr>
          <w:sz w:val="28"/>
          <w:szCs w:val="28"/>
        </w:rPr>
        <w:t>образований перед муниципальным образованием Павловский район и органами местного самоуправления сельских поселений (</w:t>
      </w:r>
      <w:r w:rsidR="00807164" w:rsidRPr="00243BE3">
        <w:rPr>
          <w:sz w:val="28"/>
          <w:szCs w:val="28"/>
        </w:rPr>
        <w:t xml:space="preserve">приложение № </w:t>
      </w:r>
      <w:r w:rsidR="00807164">
        <w:rPr>
          <w:sz w:val="28"/>
          <w:szCs w:val="28"/>
        </w:rPr>
        <w:t>4).</w:t>
      </w:r>
    </w:p>
    <w:p w:rsidR="00243BE3" w:rsidRDefault="00807164" w:rsidP="00807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сроки представления к</w:t>
      </w:r>
      <w:r w:rsidR="00243BE3" w:rsidRPr="00243BE3">
        <w:rPr>
          <w:sz w:val="28"/>
          <w:szCs w:val="28"/>
        </w:rPr>
        <w:t>вартальн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="00243BE3" w:rsidRPr="00243BE3">
        <w:rPr>
          <w:sz w:val="28"/>
          <w:szCs w:val="28"/>
        </w:rPr>
        <w:t xml:space="preserve"> и сводн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отчетности муниципальных бюджетных и автоном</w:t>
      </w:r>
      <w:r w:rsidR="00243BE3" w:rsidRPr="00243BE3">
        <w:rPr>
          <w:sz w:val="28"/>
          <w:szCs w:val="28"/>
        </w:rPr>
        <w:softHyphen/>
        <w:t xml:space="preserve">ных учреждений </w:t>
      </w:r>
      <w:r>
        <w:rPr>
          <w:sz w:val="28"/>
          <w:szCs w:val="28"/>
        </w:rPr>
        <w:t xml:space="preserve">администрацией Новопетровского сельского поселении </w:t>
      </w:r>
      <w:r w:rsidR="00243BE3" w:rsidRPr="00243BE3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="00243BE3" w:rsidRPr="00243BE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</w:t>
      </w:r>
      <w:r w:rsidRPr="00243BE3">
        <w:rPr>
          <w:sz w:val="28"/>
          <w:szCs w:val="28"/>
        </w:rPr>
        <w:t>(</w:t>
      </w:r>
      <w:r w:rsidR="00243BE3" w:rsidRPr="00243BE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="00243BE3" w:rsidRPr="00243BE3">
        <w:rPr>
          <w:sz w:val="28"/>
          <w:szCs w:val="28"/>
        </w:rPr>
        <w:t>).</w:t>
      </w:r>
    </w:p>
    <w:p w:rsidR="00BD5539" w:rsidRDefault="00BD5539" w:rsidP="00807164">
      <w:pPr>
        <w:ind w:firstLine="709"/>
        <w:jc w:val="both"/>
        <w:rPr>
          <w:sz w:val="28"/>
          <w:szCs w:val="28"/>
        </w:rPr>
      </w:pPr>
    </w:p>
    <w:p w:rsidR="00BD5539" w:rsidRDefault="00BD5539" w:rsidP="00807164">
      <w:pPr>
        <w:ind w:firstLine="709"/>
        <w:jc w:val="both"/>
        <w:rPr>
          <w:sz w:val="28"/>
          <w:szCs w:val="28"/>
        </w:rPr>
      </w:pPr>
    </w:p>
    <w:p w:rsidR="00807164" w:rsidRPr="00243BE3" w:rsidRDefault="00807164" w:rsidP="00807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Установить сроки </w:t>
      </w:r>
      <w:r w:rsidR="00777907">
        <w:rPr>
          <w:sz w:val="28"/>
          <w:szCs w:val="28"/>
        </w:rPr>
        <w:t>представления месячной</w:t>
      </w:r>
      <w:r w:rsidR="00DC37E9">
        <w:rPr>
          <w:sz w:val="28"/>
          <w:szCs w:val="28"/>
        </w:rPr>
        <w:t xml:space="preserve"> </w:t>
      </w:r>
      <w:r w:rsidRPr="00243BE3">
        <w:rPr>
          <w:sz w:val="28"/>
          <w:szCs w:val="28"/>
        </w:rPr>
        <w:t>бюджетн</w:t>
      </w:r>
      <w:r>
        <w:rPr>
          <w:sz w:val="28"/>
          <w:szCs w:val="28"/>
        </w:rPr>
        <w:t>ой</w:t>
      </w:r>
      <w:r w:rsidRPr="00243BE3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Pr="00243BE3">
        <w:rPr>
          <w:sz w:val="28"/>
          <w:szCs w:val="28"/>
        </w:rPr>
        <w:t xml:space="preserve"> и сводн</w:t>
      </w:r>
      <w:r>
        <w:rPr>
          <w:sz w:val="28"/>
          <w:szCs w:val="28"/>
        </w:rPr>
        <w:t>ой</w:t>
      </w:r>
      <w:r w:rsidRPr="00243BE3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Pr="00243BE3">
        <w:rPr>
          <w:sz w:val="28"/>
          <w:szCs w:val="28"/>
        </w:rPr>
        <w:t xml:space="preserve"> отчетности муниципальных бюджетных и автоном</w:t>
      </w:r>
      <w:r w:rsidRPr="00243BE3">
        <w:rPr>
          <w:sz w:val="28"/>
          <w:szCs w:val="28"/>
        </w:rPr>
        <w:softHyphen/>
        <w:t xml:space="preserve">ных учреждений </w:t>
      </w:r>
      <w:r>
        <w:rPr>
          <w:sz w:val="28"/>
          <w:szCs w:val="28"/>
        </w:rPr>
        <w:t xml:space="preserve">Новопетровского сельского поселении </w:t>
      </w:r>
      <w:r w:rsidRPr="00243BE3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243BE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</w:t>
      </w:r>
      <w:r w:rsidRPr="00243BE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243BE3">
        <w:rPr>
          <w:sz w:val="28"/>
          <w:szCs w:val="28"/>
        </w:rPr>
        <w:t>).</w:t>
      </w:r>
    </w:p>
    <w:p w:rsidR="00807164" w:rsidRPr="005F0B9A" w:rsidRDefault="00807164" w:rsidP="005F0B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43BE3">
        <w:rPr>
          <w:sz w:val="28"/>
          <w:szCs w:val="28"/>
        </w:rPr>
        <w:t xml:space="preserve">. </w:t>
      </w:r>
      <w:r w:rsidRPr="005F0B9A">
        <w:rPr>
          <w:rFonts w:eastAsiaTheme="minorHAnsi"/>
          <w:sz w:val="28"/>
          <w:szCs w:val="28"/>
          <w:lang w:eastAsia="en-US"/>
        </w:rPr>
        <w:t xml:space="preserve">Сводные формы отчетности в автоматизированной системе (WEB - </w:t>
      </w:r>
      <w:r w:rsidR="005F0B9A">
        <w:rPr>
          <w:rFonts w:eastAsiaTheme="minorHAnsi"/>
          <w:sz w:val="28"/>
          <w:szCs w:val="28"/>
          <w:lang w:eastAsia="en-US"/>
        </w:rPr>
        <w:t>консолидации</w:t>
      </w:r>
      <w:r w:rsidRPr="005F0B9A">
        <w:rPr>
          <w:rFonts w:eastAsiaTheme="minorHAnsi"/>
          <w:sz w:val="28"/>
          <w:szCs w:val="28"/>
          <w:lang w:eastAsia="en-US"/>
        </w:rPr>
        <w:t xml:space="preserve">), представленные главными распорядителями бюджетных средств </w:t>
      </w:r>
      <w:r w:rsidR="005F0B9A">
        <w:rPr>
          <w:rFonts w:eastAsiaTheme="minorHAnsi"/>
          <w:sz w:val="28"/>
          <w:szCs w:val="28"/>
          <w:lang w:eastAsia="en-US"/>
        </w:rPr>
        <w:t xml:space="preserve">и </w:t>
      </w:r>
      <w:r w:rsidRPr="005F0B9A">
        <w:rPr>
          <w:rFonts w:eastAsiaTheme="minorHAnsi"/>
          <w:sz w:val="28"/>
          <w:szCs w:val="28"/>
          <w:lang w:eastAsia="en-US"/>
        </w:rPr>
        <w:t xml:space="preserve">сельскими поселениями, должны соответствовать сводным отчетам с </w:t>
      </w:r>
      <w:r w:rsidR="005F0B9A">
        <w:rPr>
          <w:rFonts w:eastAsiaTheme="minorHAnsi"/>
          <w:sz w:val="28"/>
          <w:szCs w:val="28"/>
          <w:lang w:eastAsia="en-US"/>
        </w:rPr>
        <w:t xml:space="preserve">уровня </w:t>
      </w:r>
      <w:r w:rsidRPr="005F0B9A">
        <w:rPr>
          <w:rFonts w:eastAsiaTheme="minorHAnsi"/>
          <w:sz w:val="28"/>
          <w:szCs w:val="28"/>
          <w:lang w:eastAsia="en-US"/>
        </w:rPr>
        <w:t xml:space="preserve">муниципального учреждения, находящимся в статусе </w:t>
      </w:r>
      <w:r w:rsidR="005F0B9A">
        <w:rPr>
          <w:rFonts w:eastAsiaTheme="minorHAnsi"/>
          <w:sz w:val="28"/>
          <w:szCs w:val="28"/>
          <w:lang w:eastAsia="en-US"/>
        </w:rPr>
        <w:t>«</w:t>
      </w:r>
      <w:r w:rsidRPr="005F0B9A">
        <w:rPr>
          <w:rFonts w:eastAsiaTheme="minorHAnsi"/>
          <w:sz w:val="28"/>
          <w:szCs w:val="28"/>
          <w:lang w:eastAsia="en-US"/>
        </w:rPr>
        <w:t>Принят</w:t>
      </w:r>
      <w:r w:rsidR="005F0B9A">
        <w:rPr>
          <w:rFonts w:eastAsiaTheme="minorHAnsi"/>
          <w:sz w:val="28"/>
          <w:szCs w:val="28"/>
          <w:lang w:eastAsia="en-US"/>
        </w:rPr>
        <w:t xml:space="preserve">». </w:t>
      </w:r>
      <w:r w:rsidRPr="005F0B9A">
        <w:rPr>
          <w:rFonts w:eastAsiaTheme="minorHAnsi"/>
          <w:sz w:val="28"/>
          <w:szCs w:val="28"/>
          <w:lang w:eastAsia="en-US"/>
        </w:rPr>
        <w:t xml:space="preserve">К </w:t>
      </w:r>
      <w:r w:rsidR="005F0B9A">
        <w:rPr>
          <w:rFonts w:eastAsiaTheme="minorHAnsi"/>
          <w:sz w:val="28"/>
          <w:szCs w:val="28"/>
          <w:lang w:eastAsia="en-US"/>
        </w:rPr>
        <w:t>рассмотре</w:t>
      </w:r>
      <w:r w:rsidRPr="005F0B9A">
        <w:rPr>
          <w:rFonts w:eastAsiaTheme="minorHAnsi"/>
          <w:sz w:val="28"/>
          <w:szCs w:val="28"/>
          <w:lang w:eastAsia="en-US"/>
        </w:rPr>
        <w:t xml:space="preserve">нию и анализу принимаются формы в статусе </w:t>
      </w:r>
      <w:r w:rsidR="005F0B9A">
        <w:rPr>
          <w:rFonts w:eastAsiaTheme="minorHAnsi"/>
          <w:sz w:val="28"/>
          <w:szCs w:val="28"/>
          <w:lang w:eastAsia="en-US"/>
        </w:rPr>
        <w:t>«</w:t>
      </w:r>
      <w:r w:rsidRPr="005F0B9A">
        <w:rPr>
          <w:rFonts w:eastAsiaTheme="minorHAnsi"/>
          <w:sz w:val="28"/>
          <w:szCs w:val="28"/>
          <w:lang w:eastAsia="en-US"/>
        </w:rPr>
        <w:t xml:space="preserve">На </w:t>
      </w:r>
      <w:r w:rsidR="005F0B9A">
        <w:rPr>
          <w:rFonts w:eastAsiaTheme="minorHAnsi"/>
          <w:sz w:val="28"/>
          <w:szCs w:val="28"/>
          <w:lang w:eastAsia="en-US"/>
        </w:rPr>
        <w:t>проверке»</w:t>
      </w:r>
      <w:r w:rsidRPr="005F0B9A">
        <w:rPr>
          <w:rFonts w:eastAsiaTheme="minorHAnsi"/>
          <w:sz w:val="28"/>
          <w:szCs w:val="28"/>
          <w:lang w:eastAsia="en-US"/>
        </w:rPr>
        <w:t xml:space="preserve">, </w:t>
      </w:r>
      <w:r w:rsidR="005F0B9A">
        <w:rPr>
          <w:rFonts w:eastAsiaTheme="minorHAnsi"/>
          <w:sz w:val="28"/>
          <w:szCs w:val="28"/>
          <w:lang w:eastAsia="en-US"/>
        </w:rPr>
        <w:t>прошедшие внут</w:t>
      </w:r>
      <w:r w:rsidRPr="005F0B9A">
        <w:rPr>
          <w:rFonts w:eastAsiaTheme="minorHAnsi"/>
          <w:sz w:val="28"/>
          <w:szCs w:val="28"/>
          <w:lang w:eastAsia="en-US"/>
        </w:rPr>
        <w:t xml:space="preserve">риформенную и </w:t>
      </w:r>
      <w:r w:rsidR="005F0B9A">
        <w:rPr>
          <w:rFonts w:eastAsiaTheme="minorHAnsi"/>
          <w:sz w:val="28"/>
          <w:szCs w:val="28"/>
          <w:lang w:eastAsia="en-US"/>
        </w:rPr>
        <w:t>межформенн</w:t>
      </w:r>
      <w:r w:rsidRPr="005F0B9A">
        <w:rPr>
          <w:rFonts w:eastAsiaTheme="minorHAnsi"/>
          <w:sz w:val="28"/>
          <w:szCs w:val="28"/>
          <w:lang w:eastAsia="en-US"/>
        </w:rPr>
        <w:t>ую проверку контрольных соотношений.</w:t>
      </w:r>
    </w:p>
    <w:p w:rsidR="003E423D" w:rsidRDefault="005F0B9A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423D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3E423D" w:rsidRDefault="003E423D" w:rsidP="003E4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0B9A">
        <w:rPr>
          <w:sz w:val="28"/>
          <w:szCs w:val="28"/>
        </w:rPr>
        <w:t>7</w:t>
      </w:r>
      <w:r>
        <w:rPr>
          <w:sz w:val="28"/>
          <w:szCs w:val="28"/>
        </w:rPr>
        <w:t>. Распоряжение вступает в силу со дня его подписания</w:t>
      </w:r>
      <w:r w:rsidR="00AE46EE">
        <w:rPr>
          <w:sz w:val="28"/>
          <w:szCs w:val="28"/>
        </w:rPr>
        <w:t xml:space="preserve"> и распространяет свои действия на правоотношения с 1 января 202</w:t>
      </w:r>
      <w:r w:rsidR="005F0B9A">
        <w:rPr>
          <w:sz w:val="28"/>
          <w:szCs w:val="28"/>
        </w:rPr>
        <w:t>1</w:t>
      </w:r>
      <w:r w:rsidR="00AE46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3E423D" w:rsidRDefault="003E423D" w:rsidP="003E423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BE0086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423D" w:rsidRPr="000C0FEB">
        <w:rPr>
          <w:rFonts w:ascii="Times New Roman" w:hAnsi="Times New Roman"/>
          <w:sz w:val="28"/>
          <w:szCs w:val="28"/>
        </w:rPr>
        <w:t xml:space="preserve"> Новопетровского</w:t>
      </w:r>
      <w:r w:rsidR="003E42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E0086">
        <w:rPr>
          <w:rFonts w:ascii="Times New Roman" w:hAnsi="Times New Roman"/>
          <w:sz w:val="28"/>
          <w:szCs w:val="28"/>
        </w:rPr>
        <w:t>Е.А. Бессонов</w:t>
      </w: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243BE3" w:rsidRDefault="00243BE3" w:rsidP="001007DD">
      <w:pPr>
        <w:pStyle w:val="a3"/>
        <w:jc w:val="both"/>
        <w:rPr>
          <w:rFonts w:eastAsia="Calibri"/>
          <w:szCs w:val="28"/>
          <w:lang w:eastAsia="en-US"/>
        </w:rPr>
      </w:pPr>
    </w:p>
    <w:p w:rsidR="008F6101" w:rsidRDefault="008F6101" w:rsidP="001007DD">
      <w:pPr>
        <w:pStyle w:val="a3"/>
        <w:jc w:val="both"/>
      </w:pPr>
    </w:p>
    <w:p w:rsidR="00243BE3" w:rsidRDefault="00243BE3" w:rsidP="001007DD">
      <w:pPr>
        <w:pStyle w:val="a3"/>
        <w:jc w:val="both"/>
      </w:pPr>
    </w:p>
    <w:p w:rsidR="000B1F11" w:rsidRPr="004A3B44" w:rsidRDefault="00BB09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0B1F11" w:rsidRPr="004A3B44" w:rsidSect="004A3B4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F1" w:rsidRDefault="006610F1" w:rsidP="00D5368A">
      <w:r>
        <w:separator/>
      </w:r>
    </w:p>
  </w:endnote>
  <w:endnote w:type="continuationSeparator" w:id="0">
    <w:p w:rsidR="006610F1" w:rsidRDefault="006610F1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F1" w:rsidRDefault="006610F1" w:rsidP="00D5368A">
      <w:r>
        <w:separator/>
      </w:r>
    </w:p>
  </w:footnote>
  <w:footnote w:type="continuationSeparator" w:id="0">
    <w:p w:rsidR="006610F1" w:rsidRDefault="006610F1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123D7"/>
    <w:rsid w:val="0002342D"/>
    <w:rsid w:val="0002486D"/>
    <w:rsid w:val="00042E28"/>
    <w:rsid w:val="00057E95"/>
    <w:rsid w:val="0008053D"/>
    <w:rsid w:val="000952FE"/>
    <w:rsid w:val="000A0840"/>
    <w:rsid w:val="000B1F11"/>
    <w:rsid w:val="000C0FEB"/>
    <w:rsid w:val="000D42CF"/>
    <w:rsid w:val="000E5670"/>
    <w:rsid w:val="00100624"/>
    <w:rsid w:val="001007DD"/>
    <w:rsid w:val="00111B0A"/>
    <w:rsid w:val="001225B4"/>
    <w:rsid w:val="00171AF7"/>
    <w:rsid w:val="00190721"/>
    <w:rsid w:val="00196C4E"/>
    <w:rsid w:val="001A34E4"/>
    <w:rsid w:val="001F2DF1"/>
    <w:rsid w:val="001F533F"/>
    <w:rsid w:val="0020091B"/>
    <w:rsid w:val="002105BA"/>
    <w:rsid w:val="0021248B"/>
    <w:rsid w:val="0022532A"/>
    <w:rsid w:val="00231CBE"/>
    <w:rsid w:val="002324A5"/>
    <w:rsid w:val="00233908"/>
    <w:rsid w:val="00243BE3"/>
    <w:rsid w:val="00292316"/>
    <w:rsid w:val="0029585D"/>
    <w:rsid w:val="002A7B84"/>
    <w:rsid w:val="002D38AE"/>
    <w:rsid w:val="002E40EF"/>
    <w:rsid w:val="00302C85"/>
    <w:rsid w:val="00337CA8"/>
    <w:rsid w:val="0034570C"/>
    <w:rsid w:val="00352817"/>
    <w:rsid w:val="0035643F"/>
    <w:rsid w:val="0037664D"/>
    <w:rsid w:val="00384477"/>
    <w:rsid w:val="003B710F"/>
    <w:rsid w:val="003D2E67"/>
    <w:rsid w:val="003E423D"/>
    <w:rsid w:val="00410255"/>
    <w:rsid w:val="004425D1"/>
    <w:rsid w:val="00454CF7"/>
    <w:rsid w:val="0048466C"/>
    <w:rsid w:val="00494168"/>
    <w:rsid w:val="004A3B44"/>
    <w:rsid w:val="004B7813"/>
    <w:rsid w:val="0053304D"/>
    <w:rsid w:val="005971EC"/>
    <w:rsid w:val="005B168C"/>
    <w:rsid w:val="005C1A0E"/>
    <w:rsid w:val="005F0B9A"/>
    <w:rsid w:val="00615296"/>
    <w:rsid w:val="006610F1"/>
    <w:rsid w:val="006B54AA"/>
    <w:rsid w:val="006F2B62"/>
    <w:rsid w:val="006F6B5E"/>
    <w:rsid w:val="007263C6"/>
    <w:rsid w:val="00750871"/>
    <w:rsid w:val="00751E2C"/>
    <w:rsid w:val="00770422"/>
    <w:rsid w:val="00777907"/>
    <w:rsid w:val="007D5D49"/>
    <w:rsid w:val="007E4A12"/>
    <w:rsid w:val="00807164"/>
    <w:rsid w:val="0081568A"/>
    <w:rsid w:val="0081632B"/>
    <w:rsid w:val="008245C9"/>
    <w:rsid w:val="00831CBF"/>
    <w:rsid w:val="008576B1"/>
    <w:rsid w:val="00892E10"/>
    <w:rsid w:val="008B3D13"/>
    <w:rsid w:val="008B46E6"/>
    <w:rsid w:val="008C479A"/>
    <w:rsid w:val="008D22EE"/>
    <w:rsid w:val="008D53A0"/>
    <w:rsid w:val="008D7DAB"/>
    <w:rsid w:val="008E10BF"/>
    <w:rsid w:val="008E356D"/>
    <w:rsid w:val="008F6101"/>
    <w:rsid w:val="00904216"/>
    <w:rsid w:val="00907A0D"/>
    <w:rsid w:val="0093020C"/>
    <w:rsid w:val="00936CFB"/>
    <w:rsid w:val="009731A0"/>
    <w:rsid w:val="009B5AB0"/>
    <w:rsid w:val="00A00D9D"/>
    <w:rsid w:val="00A30041"/>
    <w:rsid w:val="00A30E1A"/>
    <w:rsid w:val="00A33A73"/>
    <w:rsid w:val="00A55B5A"/>
    <w:rsid w:val="00A755F5"/>
    <w:rsid w:val="00AC7FAC"/>
    <w:rsid w:val="00AE46EE"/>
    <w:rsid w:val="00AF2A35"/>
    <w:rsid w:val="00B108BC"/>
    <w:rsid w:val="00B11064"/>
    <w:rsid w:val="00B22CE7"/>
    <w:rsid w:val="00B32A36"/>
    <w:rsid w:val="00B335E6"/>
    <w:rsid w:val="00B340E3"/>
    <w:rsid w:val="00B37B89"/>
    <w:rsid w:val="00B92511"/>
    <w:rsid w:val="00BB095F"/>
    <w:rsid w:val="00BC77FA"/>
    <w:rsid w:val="00BD5539"/>
    <w:rsid w:val="00BE0086"/>
    <w:rsid w:val="00C176AD"/>
    <w:rsid w:val="00C41A72"/>
    <w:rsid w:val="00C63C04"/>
    <w:rsid w:val="00C7150C"/>
    <w:rsid w:val="00D43BFE"/>
    <w:rsid w:val="00D5368A"/>
    <w:rsid w:val="00D732DB"/>
    <w:rsid w:val="00D804C4"/>
    <w:rsid w:val="00D8498B"/>
    <w:rsid w:val="00DC2A9E"/>
    <w:rsid w:val="00DC37E9"/>
    <w:rsid w:val="00E33E24"/>
    <w:rsid w:val="00E534B2"/>
    <w:rsid w:val="00E74AC2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7C7B"/>
  <w15:docId w15:val="{56361C30-F907-4D3B-8425-4419F2C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aliases w:val="Интервал 0 pt"/>
    <w:basedOn w:val="a0"/>
    <w:rsid w:val="0024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3CF8-D8B5-4FD4-B994-722C35FA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42</cp:revision>
  <cp:lastPrinted>2021-01-27T11:15:00Z</cp:lastPrinted>
  <dcterms:created xsi:type="dcterms:W3CDTF">2017-01-27T09:05:00Z</dcterms:created>
  <dcterms:modified xsi:type="dcterms:W3CDTF">2021-01-27T11:31:00Z</dcterms:modified>
</cp:coreProperties>
</file>