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951669" w:rsidP="00A33A7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1442B7B7" wp14:editId="5E8E9988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ED0812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0A642B" w:rsidP="00A33A7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4E522A" w:rsidP="001225B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A7FED">
        <w:rPr>
          <w:sz w:val="28"/>
          <w:szCs w:val="28"/>
        </w:rPr>
        <w:t xml:space="preserve"> </w:t>
      </w:r>
      <w:r>
        <w:rPr>
          <w:sz w:val="28"/>
          <w:szCs w:val="28"/>
        </w:rPr>
        <w:t>18.12.2020</w:t>
      </w:r>
      <w:r w:rsidR="00951669">
        <w:rPr>
          <w:sz w:val="28"/>
          <w:szCs w:val="28"/>
        </w:rPr>
        <w:t xml:space="preserve"> года </w:t>
      </w:r>
      <w:r w:rsidR="00A33A73" w:rsidRPr="001225B4">
        <w:rPr>
          <w:sz w:val="28"/>
          <w:szCs w:val="28"/>
        </w:rPr>
        <w:t xml:space="preserve">                                           </w:t>
      </w:r>
      <w:r w:rsidR="0095166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951669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126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</w:t>
      </w:r>
      <w:r w:rsidR="00A33A73" w:rsidRPr="001225B4">
        <w:rPr>
          <w:sz w:val="28"/>
          <w:szCs w:val="28"/>
        </w:rPr>
        <w:t xml:space="preserve"> </w:t>
      </w:r>
      <w:r w:rsidR="00ED0812">
        <w:rPr>
          <w:sz w:val="28"/>
          <w:szCs w:val="28"/>
        </w:rPr>
        <w:t>Новопетровкая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Pr="000A642B" w:rsidRDefault="00B344AF" w:rsidP="000A64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порядке</w:t>
      </w:r>
      <w:r w:rsidR="000A642B" w:rsidRPr="000A642B">
        <w:rPr>
          <w:rFonts w:ascii="Times New Roman" w:hAnsi="Times New Roman"/>
          <w:b/>
          <w:sz w:val="28"/>
          <w:szCs w:val="28"/>
        </w:rPr>
        <w:t xml:space="preserve"> отнесения имущества</w:t>
      </w:r>
    </w:p>
    <w:p w:rsidR="000A642B" w:rsidRPr="000A642B" w:rsidRDefault="000A642B" w:rsidP="000A64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642B">
        <w:rPr>
          <w:rFonts w:ascii="Times New Roman" w:hAnsi="Times New Roman"/>
          <w:b/>
          <w:sz w:val="28"/>
          <w:szCs w:val="28"/>
        </w:rPr>
        <w:t>муниципальных бюджетных учреждений Новопетровского</w:t>
      </w:r>
    </w:p>
    <w:p w:rsidR="000A642B" w:rsidRPr="000A642B" w:rsidRDefault="000A642B" w:rsidP="000A64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642B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0A642B" w:rsidRPr="000A642B" w:rsidRDefault="000A642B" w:rsidP="000A64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642B">
        <w:rPr>
          <w:rFonts w:ascii="Times New Roman" w:hAnsi="Times New Roman"/>
          <w:b/>
          <w:sz w:val="28"/>
          <w:szCs w:val="28"/>
        </w:rPr>
        <w:t>к категории особо ценного</w:t>
      </w:r>
      <w:r w:rsidR="00B344AF">
        <w:rPr>
          <w:rFonts w:ascii="Times New Roman" w:hAnsi="Times New Roman"/>
          <w:b/>
          <w:sz w:val="28"/>
          <w:szCs w:val="28"/>
        </w:rPr>
        <w:t xml:space="preserve"> движимого</w:t>
      </w:r>
      <w:r w:rsidRPr="000A642B">
        <w:rPr>
          <w:rFonts w:ascii="Times New Roman" w:hAnsi="Times New Roman"/>
          <w:b/>
          <w:sz w:val="28"/>
          <w:szCs w:val="28"/>
        </w:rPr>
        <w:t xml:space="preserve"> имущества </w:t>
      </w:r>
    </w:p>
    <w:bookmarkEnd w:id="0"/>
    <w:p w:rsidR="00ED0812" w:rsidRDefault="00ED0812" w:rsidP="000A642B">
      <w:pPr>
        <w:rPr>
          <w:b/>
          <w:szCs w:val="28"/>
        </w:rPr>
      </w:pPr>
    </w:p>
    <w:p w:rsidR="00ED0812" w:rsidRPr="00ED0812" w:rsidRDefault="00ED0812" w:rsidP="00ED0812">
      <w:pPr>
        <w:jc w:val="both"/>
        <w:rPr>
          <w:b/>
          <w:sz w:val="28"/>
          <w:szCs w:val="28"/>
        </w:rPr>
      </w:pPr>
    </w:p>
    <w:p w:rsidR="000A642B" w:rsidRPr="000A642B" w:rsidRDefault="000A642B" w:rsidP="000A642B">
      <w:pPr>
        <w:ind w:right="-5" w:firstLine="708"/>
        <w:jc w:val="both"/>
        <w:rPr>
          <w:sz w:val="28"/>
          <w:szCs w:val="28"/>
        </w:rPr>
      </w:pPr>
      <w:bookmarkStart w:id="1" w:name="sub_1"/>
      <w:r w:rsidRPr="000A642B">
        <w:rPr>
          <w:sz w:val="28"/>
          <w:szCs w:val="28"/>
        </w:rPr>
        <w:t>В соответствии с постановлением Правительств</w:t>
      </w:r>
      <w:r w:rsidR="004A7FED">
        <w:rPr>
          <w:sz w:val="28"/>
          <w:szCs w:val="28"/>
        </w:rPr>
        <w:t xml:space="preserve">а Российской Федерации от 26 июля </w:t>
      </w:r>
      <w:r w:rsidRPr="000A642B">
        <w:rPr>
          <w:sz w:val="28"/>
          <w:szCs w:val="28"/>
        </w:rPr>
        <w:t xml:space="preserve">2010 № 538 «О порядке отнесения имущества автономного или бюджетного учреждения к категории особо ценного движимого имущества», руководствуясь Уставом </w:t>
      </w:r>
      <w:r>
        <w:rPr>
          <w:sz w:val="28"/>
          <w:szCs w:val="28"/>
        </w:rPr>
        <w:t xml:space="preserve">Новопетровского </w:t>
      </w:r>
      <w:r w:rsidRPr="000A642B">
        <w:rPr>
          <w:sz w:val="28"/>
          <w:szCs w:val="28"/>
        </w:rPr>
        <w:t xml:space="preserve">сельского поселения </w:t>
      </w:r>
      <w:r w:rsidR="004A7FED">
        <w:rPr>
          <w:sz w:val="28"/>
          <w:szCs w:val="28"/>
        </w:rPr>
        <w:t xml:space="preserve">Павловского </w:t>
      </w:r>
      <w:r w:rsidR="004A7FED" w:rsidRPr="000A642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постановляю: </w:t>
      </w:r>
      <w:r w:rsidRPr="000A642B">
        <w:rPr>
          <w:sz w:val="28"/>
          <w:szCs w:val="28"/>
        </w:rPr>
        <w:t xml:space="preserve"> </w:t>
      </w:r>
    </w:p>
    <w:p w:rsidR="000A642B" w:rsidRPr="00454FD1" w:rsidRDefault="000A642B" w:rsidP="000A642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812">
        <w:rPr>
          <w:sz w:val="28"/>
          <w:szCs w:val="28"/>
        </w:rPr>
        <w:t xml:space="preserve">1. </w:t>
      </w:r>
      <w:bookmarkEnd w:id="1"/>
      <w:r w:rsidR="00454FD1" w:rsidRPr="00454FD1">
        <w:rPr>
          <w:sz w:val="28"/>
          <w:szCs w:val="28"/>
        </w:rPr>
        <w:t xml:space="preserve">Утвердить следующий порядок отнесения имущества муниципальных бюджетных учреждений </w:t>
      </w:r>
      <w:r w:rsidR="00454FD1">
        <w:rPr>
          <w:sz w:val="28"/>
          <w:szCs w:val="28"/>
        </w:rPr>
        <w:t xml:space="preserve">Новопетровского </w:t>
      </w:r>
      <w:r w:rsidR="00454FD1" w:rsidRPr="00454FD1">
        <w:rPr>
          <w:sz w:val="28"/>
          <w:szCs w:val="28"/>
        </w:rPr>
        <w:t xml:space="preserve">сельского поселения </w:t>
      </w:r>
      <w:r w:rsidR="00454FD1">
        <w:rPr>
          <w:sz w:val="28"/>
          <w:szCs w:val="28"/>
        </w:rPr>
        <w:t xml:space="preserve">Павловского района </w:t>
      </w:r>
      <w:r w:rsidR="00454FD1" w:rsidRPr="00454FD1">
        <w:rPr>
          <w:sz w:val="28"/>
          <w:szCs w:val="28"/>
        </w:rPr>
        <w:t>(далее муниципальное учреждение) к категории особо ценного движимого имущества</w:t>
      </w:r>
      <w:r w:rsidR="00454FD1">
        <w:rPr>
          <w:sz w:val="28"/>
          <w:szCs w:val="28"/>
        </w:rPr>
        <w:t xml:space="preserve"> (приложение 1).</w:t>
      </w:r>
    </w:p>
    <w:p w:rsidR="008245C9" w:rsidRDefault="008245C9" w:rsidP="000A642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настоящего </w:t>
      </w:r>
      <w:r w:rsidR="004855A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4A7FED" w:rsidRDefault="00B344AF" w:rsidP="000A642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A7FED">
        <w:rPr>
          <w:sz w:val="28"/>
          <w:szCs w:val="28"/>
        </w:rPr>
        <w:t>Признать утратившим силу постановление администрации Новопетровского сельского поселения Павловского района от 13 декабря 2010 года № 74 «О Порядке отнесения имущества автономного или бюджетного учреждения к категории особо ценного движимого имущества».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855A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D0812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 </w:t>
      </w:r>
      <w:r w:rsidR="00ED0812">
        <w:rPr>
          <w:rFonts w:ascii="Times New Roman" w:hAnsi="Times New Roman"/>
          <w:sz w:val="28"/>
          <w:szCs w:val="28"/>
        </w:rPr>
        <w:t xml:space="preserve">      </w:t>
      </w:r>
      <w:r w:rsidR="000A0840">
        <w:rPr>
          <w:rFonts w:ascii="Times New Roman" w:hAnsi="Times New Roman"/>
          <w:sz w:val="28"/>
          <w:szCs w:val="28"/>
        </w:rPr>
        <w:t xml:space="preserve">  Е.А.</w:t>
      </w:r>
      <w:r w:rsidR="00ED0812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454FD1" w:rsidRDefault="00454FD1" w:rsidP="00B344AF">
      <w:pPr>
        <w:pStyle w:val="ac"/>
        <w:jc w:val="left"/>
        <w:rPr>
          <w:rFonts w:eastAsia="Calibri"/>
          <w:b w:val="0"/>
          <w:sz w:val="28"/>
          <w:szCs w:val="28"/>
          <w:lang w:eastAsia="en-US"/>
        </w:rPr>
      </w:pPr>
    </w:p>
    <w:p w:rsidR="00B344AF" w:rsidRDefault="00B344AF" w:rsidP="00B344AF">
      <w:pPr>
        <w:pStyle w:val="ac"/>
        <w:jc w:val="left"/>
        <w:rPr>
          <w:b w:val="0"/>
          <w:sz w:val="28"/>
          <w:szCs w:val="28"/>
        </w:rPr>
      </w:pPr>
    </w:p>
    <w:p w:rsidR="00951669" w:rsidRDefault="00951669" w:rsidP="00951669">
      <w:pPr>
        <w:pStyle w:val="ac"/>
        <w:jc w:val="left"/>
        <w:rPr>
          <w:b w:val="0"/>
          <w:sz w:val="28"/>
          <w:szCs w:val="28"/>
        </w:rPr>
      </w:pPr>
    </w:p>
    <w:p w:rsidR="00936CFB" w:rsidRDefault="00936CFB" w:rsidP="00E534B2">
      <w:pPr>
        <w:pStyle w:val="ac"/>
        <w:ind w:left="4248" w:firstLine="708"/>
        <w:rPr>
          <w:b w:val="0"/>
          <w:sz w:val="28"/>
          <w:szCs w:val="28"/>
        </w:rPr>
      </w:pPr>
      <w:r w:rsidRPr="004B17A4">
        <w:rPr>
          <w:b w:val="0"/>
          <w:sz w:val="28"/>
          <w:szCs w:val="28"/>
        </w:rPr>
        <w:lastRenderedPageBreak/>
        <w:t>ПРИЛОЖЕНИЕ</w:t>
      </w:r>
    </w:p>
    <w:p w:rsidR="00936CFB" w:rsidRDefault="00454FD1" w:rsidP="00936CF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  <w:r w:rsidR="00936CFB">
        <w:rPr>
          <w:b w:val="0"/>
          <w:sz w:val="28"/>
          <w:szCs w:val="28"/>
        </w:rPr>
        <w:t xml:space="preserve"> к </w:t>
      </w:r>
      <w:r w:rsidR="005420D2">
        <w:rPr>
          <w:b w:val="0"/>
          <w:sz w:val="28"/>
          <w:szCs w:val="28"/>
        </w:rPr>
        <w:t>постановлению</w:t>
      </w:r>
      <w:r w:rsidR="00936CFB">
        <w:rPr>
          <w:b w:val="0"/>
          <w:sz w:val="28"/>
          <w:szCs w:val="28"/>
        </w:rPr>
        <w:t xml:space="preserve"> администрации</w:t>
      </w:r>
    </w:p>
    <w:p w:rsidR="00936CFB" w:rsidRDefault="00454FD1" w:rsidP="00936CF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Новопетровского</w:t>
      </w:r>
      <w:r w:rsidR="00936CFB">
        <w:rPr>
          <w:b w:val="0"/>
          <w:sz w:val="28"/>
          <w:szCs w:val="28"/>
        </w:rPr>
        <w:t xml:space="preserve"> сельского поселения</w:t>
      </w:r>
    </w:p>
    <w:p w:rsidR="00936CFB" w:rsidRDefault="00936CFB" w:rsidP="00936CF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936CFB" w:rsidRPr="004B17A4" w:rsidRDefault="00936CFB" w:rsidP="00936CF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54FD1">
        <w:rPr>
          <w:b w:val="0"/>
          <w:sz w:val="28"/>
          <w:szCs w:val="28"/>
        </w:rPr>
        <w:t xml:space="preserve">                                                             </w:t>
      </w:r>
      <w:r>
        <w:rPr>
          <w:b w:val="0"/>
          <w:sz w:val="28"/>
          <w:szCs w:val="28"/>
        </w:rPr>
        <w:t xml:space="preserve">  </w:t>
      </w:r>
      <w:r w:rsidR="004E522A">
        <w:rPr>
          <w:b w:val="0"/>
          <w:sz w:val="28"/>
          <w:szCs w:val="28"/>
        </w:rPr>
        <w:t>18.12.</w:t>
      </w:r>
      <w:r w:rsidR="00951669">
        <w:rPr>
          <w:b w:val="0"/>
          <w:sz w:val="28"/>
          <w:szCs w:val="28"/>
        </w:rPr>
        <w:t xml:space="preserve"> 2020 года</w:t>
      </w:r>
      <w:r>
        <w:rPr>
          <w:b w:val="0"/>
          <w:sz w:val="28"/>
          <w:szCs w:val="28"/>
        </w:rPr>
        <w:t xml:space="preserve"> №</w:t>
      </w:r>
      <w:r w:rsidR="00951669">
        <w:rPr>
          <w:b w:val="0"/>
          <w:sz w:val="28"/>
          <w:szCs w:val="28"/>
        </w:rPr>
        <w:t>126</w:t>
      </w:r>
    </w:p>
    <w:p w:rsidR="00936CFB" w:rsidRDefault="00454FD1" w:rsidP="00936CF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CFB" w:rsidRDefault="00936CFB" w:rsidP="00936CFB">
      <w:pPr>
        <w:pStyle w:val="ac"/>
        <w:jc w:val="left"/>
        <w:rPr>
          <w:sz w:val="28"/>
          <w:szCs w:val="28"/>
        </w:rPr>
      </w:pPr>
    </w:p>
    <w:p w:rsidR="00454FD1" w:rsidRPr="003B3122" w:rsidRDefault="00454FD1" w:rsidP="00454FD1">
      <w:pPr>
        <w:pStyle w:val="ConsPlusTitle"/>
        <w:widowControl/>
        <w:jc w:val="center"/>
        <w:rPr>
          <w:rFonts w:ascii="Times New Roman" w:hAnsi="Times New Roman"/>
          <w:sz w:val="28"/>
          <w:szCs w:val="24"/>
        </w:rPr>
      </w:pPr>
      <w:r w:rsidRPr="003B3122">
        <w:rPr>
          <w:rFonts w:ascii="Times New Roman" w:hAnsi="Times New Roman"/>
          <w:sz w:val="28"/>
          <w:szCs w:val="24"/>
        </w:rPr>
        <w:t xml:space="preserve">Порядок </w:t>
      </w:r>
    </w:p>
    <w:p w:rsidR="00454FD1" w:rsidRPr="003B3122" w:rsidRDefault="00454FD1" w:rsidP="00454FD1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отнесения имущества </w:t>
      </w:r>
      <w:r w:rsidRPr="003B3122">
        <w:rPr>
          <w:rFonts w:ascii="Times New Roman" w:hAnsi="Times New Roman"/>
          <w:sz w:val="28"/>
          <w:szCs w:val="24"/>
        </w:rPr>
        <w:t xml:space="preserve">муниципальных </w:t>
      </w:r>
      <w:r>
        <w:rPr>
          <w:rFonts w:ascii="Times New Roman" w:hAnsi="Times New Roman"/>
          <w:sz w:val="28"/>
          <w:szCs w:val="24"/>
        </w:rPr>
        <w:t>бюджетных</w:t>
      </w:r>
      <w:r w:rsidRPr="003B3122">
        <w:rPr>
          <w:rFonts w:ascii="Times New Roman" w:hAnsi="Times New Roman"/>
          <w:sz w:val="28"/>
          <w:szCs w:val="24"/>
        </w:rPr>
        <w:t xml:space="preserve"> учреждений</w:t>
      </w:r>
    </w:p>
    <w:p w:rsidR="00454FD1" w:rsidRPr="003B3122" w:rsidRDefault="00454FD1" w:rsidP="00454FD1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к категории  </w:t>
      </w:r>
      <w:r w:rsidRPr="003B3122">
        <w:rPr>
          <w:rFonts w:ascii="Times New Roman" w:hAnsi="Times New Roman"/>
          <w:sz w:val="28"/>
          <w:szCs w:val="24"/>
        </w:rPr>
        <w:t xml:space="preserve"> особо ценного движимого имущества </w:t>
      </w:r>
    </w:p>
    <w:p w:rsidR="008245C9" w:rsidRDefault="008245C9" w:rsidP="00951669">
      <w:pPr>
        <w:rPr>
          <w:sz w:val="28"/>
          <w:szCs w:val="28"/>
        </w:rPr>
      </w:pPr>
    </w:p>
    <w:p w:rsidR="00454FD1" w:rsidRPr="003B3122" w:rsidRDefault="00454FD1" w:rsidP="0045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FD1" w:rsidRPr="003B3122" w:rsidRDefault="00454FD1" w:rsidP="0045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22">
        <w:rPr>
          <w:sz w:val="28"/>
          <w:szCs w:val="28"/>
        </w:rPr>
        <w:t xml:space="preserve">1. Настоящий Порядок разработан в соответствии </w:t>
      </w:r>
      <w:r>
        <w:rPr>
          <w:sz w:val="28"/>
          <w:szCs w:val="28"/>
        </w:rPr>
        <w:t xml:space="preserve">с </w:t>
      </w:r>
      <w:r w:rsidRPr="003B3122">
        <w:rPr>
          <w:sz w:val="28"/>
          <w:szCs w:val="28"/>
        </w:rPr>
        <w:t xml:space="preserve">постановлением Правительства Российской Федерации от 26.07.2010 г. № 538 «О порядке отнесения имущества автономного или бюджетного учреждения к категории особо ценного движимого имущества» и устанавливает процедуру определения видов особо ценного движимого имущества муниципальных </w:t>
      </w:r>
      <w:r>
        <w:rPr>
          <w:sz w:val="28"/>
          <w:szCs w:val="28"/>
        </w:rPr>
        <w:t xml:space="preserve">бюджетных </w:t>
      </w:r>
      <w:r w:rsidRPr="003B3122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454FD1" w:rsidRPr="003B3122" w:rsidRDefault="00454FD1" w:rsidP="00454FD1">
      <w:pPr>
        <w:ind w:firstLine="709"/>
        <w:jc w:val="both"/>
        <w:rPr>
          <w:sz w:val="28"/>
          <w:szCs w:val="28"/>
        </w:rPr>
      </w:pPr>
      <w:r w:rsidRPr="003B31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B3122">
        <w:rPr>
          <w:sz w:val="28"/>
          <w:szCs w:val="28"/>
        </w:rPr>
        <w:t>К особо ценному движимому имуществу муниципальных бюджетных учреждений (далее - особо ценное движимое имущество) относится:</w:t>
      </w:r>
    </w:p>
    <w:p w:rsidR="00454FD1" w:rsidRPr="003B3122" w:rsidRDefault="00454FD1" w:rsidP="00454FD1">
      <w:pPr>
        <w:ind w:firstLine="709"/>
        <w:jc w:val="both"/>
        <w:rPr>
          <w:sz w:val="28"/>
          <w:szCs w:val="28"/>
        </w:rPr>
      </w:pPr>
      <w:r w:rsidRPr="003B3122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3B3122">
        <w:rPr>
          <w:sz w:val="28"/>
          <w:szCs w:val="28"/>
        </w:rPr>
        <w:t xml:space="preserve">вижимое имущество, балансовая стоимость которого превышает </w:t>
      </w:r>
      <w:r w:rsidR="00951669">
        <w:rPr>
          <w:sz w:val="28"/>
          <w:szCs w:val="28"/>
        </w:rPr>
        <w:t>10</w:t>
      </w:r>
      <w:r w:rsidRPr="003B3122">
        <w:rPr>
          <w:sz w:val="28"/>
          <w:szCs w:val="28"/>
        </w:rPr>
        <w:t xml:space="preserve"> 000 (</w:t>
      </w:r>
      <w:r w:rsidR="00951669">
        <w:rPr>
          <w:sz w:val="28"/>
          <w:szCs w:val="28"/>
        </w:rPr>
        <w:t xml:space="preserve">десять </w:t>
      </w:r>
      <w:r w:rsidRPr="003B3122">
        <w:rPr>
          <w:sz w:val="28"/>
          <w:szCs w:val="28"/>
        </w:rPr>
        <w:t>тысяч) рублей;</w:t>
      </w:r>
    </w:p>
    <w:p w:rsidR="00454FD1" w:rsidRDefault="00427E9A" w:rsidP="00454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4FD1" w:rsidRPr="003B3122">
        <w:rPr>
          <w:sz w:val="28"/>
          <w:szCs w:val="28"/>
        </w:rPr>
        <w:t xml:space="preserve">) </w:t>
      </w:r>
      <w:r w:rsidR="00454FD1">
        <w:rPr>
          <w:sz w:val="28"/>
          <w:szCs w:val="28"/>
        </w:rPr>
        <w:t xml:space="preserve"> и</w:t>
      </w:r>
      <w:r w:rsidR="00454FD1" w:rsidRPr="003B3122">
        <w:rPr>
          <w:sz w:val="28"/>
          <w:szCs w:val="28"/>
        </w:rPr>
        <w:t>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27E9A">
        <w:rPr>
          <w:bCs/>
          <w:sz w:val="28"/>
          <w:szCs w:val="28"/>
        </w:rPr>
        <w:t>) иное движимое имущество, оборудование, производственный и хозяйственный инвентарь, без которого осуществление бюджетным учреждением предусмотренных его уставом основных видов деятельности будет существенно затруднено, в том числе: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7E9A">
        <w:rPr>
          <w:bCs/>
          <w:sz w:val="28"/>
          <w:szCs w:val="28"/>
        </w:rPr>
        <w:t>- музыкальные инструменты, музыкальная аппаратура;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7E9A">
        <w:rPr>
          <w:bCs/>
          <w:sz w:val="28"/>
          <w:szCs w:val="28"/>
        </w:rPr>
        <w:t>- транспортные средства;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7E9A">
        <w:rPr>
          <w:bCs/>
          <w:sz w:val="28"/>
          <w:szCs w:val="28"/>
        </w:rPr>
        <w:t>- аппаратура видеозаписи и воспроизводства общего применения;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E9A">
        <w:rPr>
          <w:bCs/>
          <w:sz w:val="28"/>
          <w:szCs w:val="28"/>
        </w:rPr>
        <w:t xml:space="preserve">- </w:t>
      </w:r>
      <w:r w:rsidR="00951669" w:rsidRPr="00427E9A">
        <w:rPr>
          <w:sz w:val="28"/>
          <w:szCs w:val="28"/>
        </w:rPr>
        <w:t>документы</w:t>
      </w:r>
      <w:r w:rsidR="00951669">
        <w:rPr>
          <w:sz w:val="28"/>
          <w:szCs w:val="28"/>
        </w:rPr>
        <w:t xml:space="preserve"> </w:t>
      </w:r>
      <w:r w:rsidR="00951669" w:rsidRPr="00427E9A">
        <w:rPr>
          <w:sz w:val="28"/>
          <w:szCs w:val="28"/>
        </w:rPr>
        <w:t>библиотечного</w:t>
      </w:r>
      <w:r w:rsidRPr="00427E9A">
        <w:rPr>
          <w:sz w:val="28"/>
          <w:szCs w:val="28"/>
        </w:rPr>
        <w:t xml:space="preserve"> фонда;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7E9A">
        <w:rPr>
          <w:bCs/>
          <w:sz w:val="28"/>
          <w:szCs w:val="28"/>
        </w:rPr>
        <w:t>- техника электронно-вычислительная (включая персональные компьютеры и печатающие устройства к ним; серверы различной производительности; сетевое оборудование локальных вычислительных сетей; системы хранения данных; модемы для локальных сетей; модемы для магистральных сетей);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7E9A">
        <w:rPr>
          <w:bCs/>
          <w:sz w:val="28"/>
          <w:szCs w:val="28"/>
        </w:rPr>
        <w:t>- средства светокопирования;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7E9A">
        <w:rPr>
          <w:bCs/>
          <w:sz w:val="28"/>
          <w:szCs w:val="28"/>
        </w:rPr>
        <w:t>- оборудование и аппаратура энергетические различного назначения;</w:t>
      </w:r>
    </w:p>
    <w:p w:rsidR="00427E9A" w:rsidRPr="00427E9A" w:rsidRDefault="00427E9A" w:rsidP="00427E9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27E9A">
        <w:rPr>
          <w:bCs/>
          <w:sz w:val="28"/>
          <w:szCs w:val="28"/>
        </w:rPr>
        <w:t>- приборы и аппаратура систем автоматического пожаротушения и пожарной</w:t>
      </w:r>
      <w:r w:rsidRPr="00427E9A">
        <w:rPr>
          <w:b/>
          <w:bCs/>
          <w:sz w:val="28"/>
          <w:szCs w:val="28"/>
        </w:rPr>
        <w:t xml:space="preserve"> </w:t>
      </w:r>
      <w:r w:rsidRPr="00427E9A">
        <w:rPr>
          <w:bCs/>
          <w:sz w:val="28"/>
          <w:szCs w:val="28"/>
        </w:rPr>
        <w:t>сигнализации.</w:t>
      </w:r>
    </w:p>
    <w:p w:rsidR="00454FD1" w:rsidRPr="003B3122" w:rsidRDefault="00454FD1" w:rsidP="00454FD1">
      <w:pPr>
        <w:ind w:firstLine="709"/>
        <w:jc w:val="both"/>
        <w:rPr>
          <w:sz w:val="28"/>
          <w:szCs w:val="28"/>
        </w:rPr>
      </w:pPr>
      <w:r w:rsidRPr="003B3122">
        <w:rPr>
          <w:sz w:val="28"/>
          <w:szCs w:val="28"/>
        </w:rPr>
        <w:t xml:space="preserve">К особо ценному движимому имуществу не относится имущество, которое не предназначено для осуществления основной деятельности муниципального бюджетного учреждения, а также имущество, приобретенное </w:t>
      </w:r>
      <w:r w:rsidRPr="003B3122">
        <w:rPr>
          <w:sz w:val="28"/>
          <w:szCs w:val="28"/>
        </w:rPr>
        <w:lastRenderedPageBreak/>
        <w:t>муниципальным бюджетным учреждением за счет доходов, полученных от осуществляемой в соответствии с уставом деятельности.</w:t>
      </w:r>
    </w:p>
    <w:p w:rsidR="00454FD1" w:rsidRPr="003B3122" w:rsidRDefault="00454FD1" w:rsidP="00454FD1">
      <w:pPr>
        <w:ind w:firstLine="709"/>
        <w:jc w:val="both"/>
        <w:rPr>
          <w:sz w:val="28"/>
          <w:szCs w:val="28"/>
        </w:rPr>
      </w:pPr>
      <w:bookmarkStart w:id="2" w:name="sub_30"/>
      <w:r w:rsidRPr="003B3122">
        <w:rPr>
          <w:sz w:val="28"/>
          <w:szCs w:val="28"/>
        </w:rPr>
        <w:t xml:space="preserve">3. </w:t>
      </w:r>
      <w:bookmarkEnd w:id="2"/>
      <w:r w:rsidRPr="003B3122">
        <w:rPr>
          <w:sz w:val="28"/>
          <w:szCs w:val="28"/>
        </w:rPr>
        <w:t>Решение об отнесении имущества муниципальных бюджетных учреждений</w:t>
      </w:r>
      <w:r w:rsidRPr="003B3122">
        <w:t xml:space="preserve"> </w:t>
      </w:r>
      <w:r w:rsidRPr="003B3122">
        <w:rPr>
          <w:sz w:val="28"/>
          <w:szCs w:val="28"/>
        </w:rPr>
        <w:t>к категории особо ценного движимого имущества</w:t>
      </w:r>
      <w:r w:rsidRPr="003B3122">
        <w:t xml:space="preserve"> </w:t>
      </w:r>
      <w:r w:rsidRPr="003B3122">
        <w:rPr>
          <w:sz w:val="28"/>
          <w:szCs w:val="28"/>
        </w:rPr>
        <w:t xml:space="preserve">или исключении имущества из категории особо ценного движимого имущества на основании видов особо ценного движимого имущества, определенных в соответствии с пунктом 2 настоящего Порядка, оформляется в виде перечня имущества, планируемого к включению в состав особо ценного движимого имущества,  и утверждается распоряжением Администрации </w:t>
      </w:r>
      <w:r w:rsidR="00427E9A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</w:t>
      </w:r>
      <w:r w:rsidRPr="003B3122">
        <w:rPr>
          <w:sz w:val="28"/>
          <w:szCs w:val="28"/>
        </w:rPr>
        <w:t xml:space="preserve">сельского поселения  </w:t>
      </w:r>
      <w:r w:rsidR="00427E9A">
        <w:rPr>
          <w:sz w:val="28"/>
          <w:szCs w:val="28"/>
        </w:rPr>
        <w:t>Павловского района</w:t>
      </w:r>
      <w:r w:rsidRPr="003B3122">
        <w:rPr>
          <w:sz w:val="28"/>
          <w:szCs w:val="28"/>
        </w:rPr>
        <w:t>.</w:t>
      </w:r>
    </w:p>
    <w:p w:rsidR="00454FD1" w:rsidRPr="003B3122" w:rsidRDefault="00454FD1" w:rsidP="00454FD1">
      <w:pPr>
        <w:ind w:firstLine="709"/>
        <w:jc w:val="both"/>
        <w:rPr>
          <w:sz w:val="28"/>
          <w:szCs w:val="28"/>
        </w:rPr>
      </w:pPr>
      <w:r w:rsidRPr="003B3122">
        <w:rPr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учреждением, или о выделении средств на его приобретение.</w:t>
      </w:r>
    </w:p>
    <w:p w:rsidR="00454FD1" w:rsidRPr="003B3122" w:rsidRDefault="00454FD1" w:rsidP="00454FD1">
      <w:pPr>
        <w:ind w:firstLine="709"/>
        <w:jc w:val="both"/>
        <w:rPr>
          <w:sz w:val="28"/>
          <w:szCs w:val="28"/>
        </w:rPr>
      </w:pPr>
      <w:r w:rsidRPr="003B3122">
        <w:rPr>
          <w:sz w:val="28"/>
          <w:szCs w:val="28"/>
        </w:rPr>
        <w:t xml:space="preserve">В случае создания муниципального бюджетного учреждения путем изменения типа существующего муниципального учреждения </w:t>
      </w:r>
      <w:r w:rsidR="00427E9A" w:rsidRPr="003B3122">
        <w:rPr>
          <w:sz w:val="28"/>
          <w:szCs w:val="28"/>
        </w:rPr>
        <w:t>Администраци</w:t>
      </w:r>
      <w:r w:rsidR="00427E9A">
        <w:rPr>
          <w:sz w:val="28"/>
          <w:szCs w:val="28"/>
        </w:rPr>
        <w:t xml:space="preserve">я Новопетровского </w:t>
      </w:r>
      <w:r w:rsidR="00427E9A" w:rsidRPr="003B3122">
        <w:rPr>
          <w:sz w:val="28"/>
          <w:szCs w:val="28"/>
        </w:rPr>
        <w:t xml:space="preserve">сельского </w:t>
      </w:r>
      <w:r w:rsidR="00951669" w:rsidRPr="003B3122">
        <w:rPr>
          <w:sz w:val="28"/>
          <w:szCs w:val="28"/>
        </w:rPr>
        <w:t>поселения Павловского</w:t>
      </w:r>
      <w:r w:rsidR="00427E9A">
        <w:rPr>
          <w:sz w:val="28"/>
          <w:szCs w:val="28"/>
        </w:rPr>
        <w:t xml:space="preserve"> района</w:t>
      </w:r>
      <w:r w:rsidRPr="003B3122">
        <w:rPr>
          <w:sz w:val="28"/>
          <w:szCs w:val="28"/>
        </w:rPr>
        <w:t xml:space="preserve">, при подготовке предложения о создании муниципального бюджетного учреждения путем изменения типа существующего муниципального учреждения готовит перечень в соответствии с пунктом 2 настоящего Порядка. </w:t>
      </w:r>
    </w:p>
    <w:p w:rsidR="00454FD1" w:rsidRDefault="00454FD1" w:rsidP="00454FD1">
      <w:pPr>
        <w:jc w:val="both"/>
        <w:rPr>
          <w:sz w:val="28"/>
          <w:szCs w:val="28"/>
        </w:rPr>
      </w:pPr>
      <w:r w:rsidRPr="003B3122">
        <w:rPr>
          <w:sz w:val="28"/>
          <w:szCs w:val="28"/>
        </w:rPr>
        <w:tab/>
        <w:t>4. Ведение перечня особо ценного движимого имущества осуществляется муниципальным бюджетным учреждением на основании сведений бухгалтерского учета муниципальных бюджетных учреждений о полном наименовании объекта, отнесенного к категории особо ценного движимого имущества, его балансовой стоимости и об инвентарном (учетном) номере (при его наличии).</w:t>
      </w:r>
    </w:p>
    <w:p w:rsidR="004855AF" w:rsidRPr="003B3122" w:rsidRDefault="004855AF" w:rsidP="00454FD1">
      <w:pPr>
        <w:jc w:val="both"/>
        <w:rPr>
          <w:sz w:val="28"/>
          <w:szCs w:val="28"/>
        </w:rPr>
      </w:pPr>
    </w:p>
    <w:p w:rsidR="00936CFB" w:rsidRDefault="00936CFB" w:rsidP="00936CFB">
      <w:pPr>
        <w:jc w:val="both"/>
        <w:rPr>
          <w:sz w:val="28"/>
          <w:szCs w:val="28"/>
        </w:rPr>
      </w:pPr>
    </w:p>
    <w:p w:rsidR="005420D2" w:rsidRDefault="00951669" w:rsidP="00936CF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5420D2" w:rsidRDefault="005420D2" w:rsidP="00936CF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1A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Новопетровского </w:t>
      </w:r>
    </w:p>
    <w:p w:rsidR="00936CFB" w:rsidRDefault="00936CFB" w:rsidP="00936CF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420D2">
        <w:rPr>
          <w:sz w:val="28"/>
          <w:szCs w:val="28"/>
        </w:rPr>
        <w:t xml:space="preserve"> Павловского района                                        </w:t>
      </w:r>
      <w:r w:rsidR="005C1A0E">
        <w:rPr>
          <w:sz w:val="28"/>
          <w:szCs w:val="28"/>
        </w:rPr>
        <w:t>Ю.А.</w:t>
      </w:r>
      <w:r w:rsidR="004855AF">
        <w:rPr>
          <w:sz w:val="28"/>
          <w:szCs w:val="28"/>
        </w:rPr>
        <w:t xml:space="preserve"> </w:t>
      </w:r>
      <w:r w:rsidR="005C1A0E">
        <w:rPr>
          <w:sz w:val="28"/>
          <w:szCs w:val="28"/>
        </w:rPr>
        <w:t>Малий</w:t>
      </w:r>
    </w:p>
    <w:p w:rsidR="000A0840" w:rsidRDefault="000A0840">
      <w:pPr>
        <w:rPr>
          <w:sz w:val="28"/>
          <w:szCs w:val="28"/>
        </w:rPr>
      </w:pPr>
    </w:p>
    <w:p w:rsidR="00936CFB" w:rsidRDefault="00936CFB">
      <w:pPr>
        <w:rPr>
          <w:sz w:val="28"/>
          <w:szCs w:val="28"/>
        </w:rPr>
      </w:pPr>
    </w:p>
    <w:p w:rsidR="00936CFB" w:rsidRDefault="00936CFB">
      <w:pPr>
        <w:rPr>
          <w:sz w:val="28"/>
          <w:szCs w:val="28"/>
        </w:rPr>
      </w:pPr>
    </w:p>
    <w:p w:rsidR="00936CFB" w:rsidRDefault="00936CFB">
      <w:pPr>
        <w:rPr>
          <w:b/>
          <w:sz w:val="28"/>
          <w:szCs w:val="28"/>
        </w:rPr>
      </w:pPr>
    </w:p>
    <w:p w:rsidR="000A0840" w:rsidRDefault="000A0840"/>
    <w:p w:rsidR="008245C9" w:rsidRDefault="008245C9"/>
    <w:p w:rsidR="008245C9" w:rsidRDefault="008245C9"/>
    <w:p w:rsidR="008245C9" w:rsidRDefault="008245C9"/>
    <w:p w:rsidR="008245C9" w:rsidRDefault="008245C9"/>
    <w:p w:rsidR="00B37B89" w:rsidRDefault="00B37B89"/>
    <w:sectPr w:rsidR="00B37B89" w:rsidSect="00B344AF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04" w:rsidRDefault="00246704" w:rsidP="00D5368A">
      <w:r>
        <w:separator/>
      </w:r>
    </w:p>
  </w:endnote>
  <w:endnote w:type="continuationSeparator" w:id="0">
    <w:p w:rsidR="00246704" w:rsidRDefault="00246704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04" w:rsidRDefault="00246704" w:rsidP="00D5368A">
      <w:r>
        <w:separator/>
      </w:r>
    </w:p>
  </w:footnote>
  <w:footnote w:type="continuationSeparator" w:id="0">
    <w:p w:rsidR="00246704" w:rsidRDefault="00246704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2486D"/>
    <w:rsid w:val="00042E28"/>
    <w:rsid w:val="00057E95"/>
    <w:rsid w:val="0008053D"/>
    <w:rsid w:val="000952FE"/>
    <w:rsid w:val="000A0840"/>
    <w:rsid w:val="000A642B"/>
    <w:rsid w:val="000B1F11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6704"/>
    <w:rsid w:val="002A7B84"/>
    <w:rsid w:val="002D38AE"/>
    <w:rsid w:val="00337CA8"/>
    <w:rsid w:val="0034570C"/>
    <w:rsid w:val="00352817"/>
    <w:rsid w:val="0035643F"/>
    <w:rsid w:val="0037664D"/>
    <w:rsid w:val="003B710F"/>
    <w:rsid w:val="00410255"/>
    <w:rsid w:val="00427E9A"/>
    <w:rsid w:val="004425D1"/>
    <w:rsid w:val="00454CF7"/>
    <w:rsid w:val="00454FD1"/>
    <w:rsid w:val="0048466C"/>
    <w:rsid w:val="004855AF"/>
    <w:rsid w:val="004A7FED"/>
    <w:rsid w:val="004E522A"/>
    <w:rsid w:val="0053304D"/>
    <w:rsid w:val="005420D2"/>
    <w:rsid w:val="005971EC"/>
    <w:rsid w:val="005C1A0E"/>
    <w:rsid w:val="006B54AA"/>
    <w:rsid w:val="006F2B62"/>
    <w:rsid w:val="006F6B5E"/>
    <w:rsid w:val="007263C6"/>
    <w:rsid w:val="00751E2C"/>
    <w:rsid w:val="0081632B"/>
    <w:rsid w:val="008245C9"/>
    <w:rsid w:val="00831CBF"/>
    <w:rsid w:val="008576B1"/>
    <w:rsid w:val="00892E10"/>
    <w:rsid w:val="008B3D13"/>
    <w:rsid w:val="008B46E6"/>
    <w:rsid w:val="008D22EE"/>
    <w:rsid w:val="008E10BF"/>
    <w:rsid w:val="008E356D"/>
    <w:rsid w:val="00936CFB"/>
    <w:rsid w:val="00951669"/>
    <w:rsid w:val="009F6677"/>
    <w:rsid w:val="00A00D9D"/>
    <w:rsid w:val="00A059E5"/>
    <w:rsid w:val="00A30041"/>
    <w:rsid w:val="00A30E1A"/>
    <w:rsid w:val="00A33A73"/>
    <w:rsid w:val="00A412C4"/>
    <w:rsid w:val="00A55B5A"/>
    <w:rsid w:val="00A755F5"/>
    <w:rsid w:val="00AC7FAC"/>
    <w:rsid w:val="00AF2A35"/>
    <w:rsid w:val="00B108BC"/>
    <w:rsid w:val="00B11064"/>
    <w:rsid w:val="00B340E3"/>
    <w:rsid w:val="00B344AF"/>
    <w:rsid w:val="00B37B89"/>
    <w:rsid w:val="00BC77FA"/>
    <w:rsid w:val="00C176AD"/>
    <w:rsid w:val="00C63C04"/>
    <w:rsid w:val="00C7150C"/>
    <w:rsid w:val="00C81F16"/>
    <w:rsid w:val="00D43BFE"/>
    <w:rsid w:val="00D5368A"/>
    <w:rsid w:val="00D732DB"/>
    <w:rsid w:val="00D804C4"/>
    <w:rsid w:val="00D8498B"/>
    <w:rsid w:val="00E33E24"/>
    <w:rsid w:val="00E534B2"/>
    <w:rsid w:val="00EB364F"/>
    <w:rsid w:val="00EB6A92"/>
    <w:rsid w:val="00ED0812"/>
    <w:rsid w:val="00ED10B7"/>
    <w:rsid w:val="00F10FA1"/>
    <w:rsid w:val="00F5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ED82"/>
  <w15:docId w15:val="{64F23725-B422-4E72-B39B-5A2A83E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7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B4C1-D1F5-48B5-BBF7-FF6C5D5B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15</cp:revision>
  <cp:lastPrinted>2020-12-28T12:13:00Z</cp:lastPrinted>
  <dcterms:created xsi:type="dcterms:W3CDTF">2017-01-27T09:05:00Z</dcterms:created>
  <dcterms:modified xsi:type="dcterms:W3CDTF">2020-12-28T12:14:00Z</dcterms:modified>
</cp:coreProperties>
</file>