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drawing>
          <wp:inline distT="0" distB="0" distL="0" distR="0">
            <wp:extent cx="533400" cy="678180"/>
            <wp:effectExtent l="0" t="0" r="0" b="7620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АДМИНИСТРАЦИЯ НОВОПЕТРОВСКОГО СЕЛЬСКОГО ПОСЕЛЕНИЯ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ПАВЛОВСКОГО РАЙОНА</w:t>
      </w:r>
    </w:p>
    <w:p>
      <w:pPr>
        <w:shd w:val="clear" w:color="auto" w:fill="FFFFFF"/>
        <w:spacing w:before="240"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от 01.11.2022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№ 98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  <w:t>ст-ца Новопетровская</w:t>
      </w:r>
    </w:p>
    <w:p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9"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03 декабря 2020 года №115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«Об утверждении методики </w:t>
      </w:r>
      <w:r>
        <w:rPr>
          <w:rFonts w:ascii="Times New Roman" w:hAnsi="Times New Roman" w:cs="Times New Roman"/>
          <w:b/>
          <w:sz w:val="28"/>
          <w:szCs w:val="28"/>
        </w:rPr>
        <w:t>расчета иных межбюджетных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трансфертов, предоставляемых из бюджета Новопетровского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Павловского района в бюджет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Павловский  районна осуществление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передаваемых администрации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Павловский район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b/>
          <w:sz w:val="28"/>
          <w:szCs w:val="28"/>
        </w:rPr>
        <w:t>по осуществлению внутреннего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контроля»</w:t>
      </w:r>
    </w:p>
    <w:p>
      <w:pPr>
        <w:spacing w:after="0" w:line="240" w:lineRule="auto"/>
        <w:ind w:firstLine="748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4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4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2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Бюджетного Кодекса Российской Федерации, в соответствии с Федеральным законом от 6 октября 2003 года № 131-ФЗ «Об общих принципах организации местного самоуправления в Российской Федерации», Уставом Новопетровского сельского поселения Павловского района, п о с т а н о в л я ю: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Style w:val="25"/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Новопетровского сельского поселения Павловского района от 03 декабря 2020 года №115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методики </w:t>
      </w:r>
      <w:r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передаваемых администрации муниципального образования Павловский район полномочий </w:t>
      </w:r>
      <w:r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» приложение изложить в новой редакции.</w:t>
      </w:r>
    </w:p>
    <w:p>
      <w:pPr>
        <w:pStyle w:val="2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выполнением настоящего постановления оставляю за собой.</w:t>
      </w:r>
    </w:p>
    <w:p>
      <w:pPr>
        <w:pStyle w:val="15"/>
        <w:widowControl/>
        <w:ind w:righ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подписания.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Е.А. Бессонов</w:t>
      </w:r>
      <w:r>
        <w:rPr>
          <w:rFonts w:ascii="Times New Roman" w:hAnsi="Times New Roman"/>
          <w:sz w:val="28"/>
          <w:szCs w:val="28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                                 к постановлению администрации Новопетровского сельского поселения Павловского района</w:t>
      </w:r>
    </w:p>
    <w:p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01.11.2022 № 98</w:t>
      </w:r>
    </w:p>
    <w:p>
      <w:pPr>
        <w:pStyle w:val="1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>
      <w:pPr>
        <w:pStyle w:val="11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>
      <w:pPr>
        <w:pStyle w:val="11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МЕТОДИКА</w:t>
      </w:r>
    </w:p>
    <w:p>
      <w:pPr>
        <w:pStyle w:val="1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</w:t>
      </w:r>
    </w:p>
    <w:p>
      <w:pPr>
        <w:pStyle w:val="1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> </w:t>
      </w:r>
    </w:p>
    <w:p>
      <w:pPr>
        <w:pStyle w:val="1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Настоящая Методика определяет цели предоставления и расчет суммы иных межбюджетных трансфертов, передаваемых из бюджета Новопетровского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контрольно-ревизионного органа Новопетровского сельского поселения по осуществлению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Межбюджетные трансферты предоставляются в целях финансового обеспечения деятельности администрации муниципального образования Павловский район в связи с осуществлением переданных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и рассчитываются по формуле: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ОМБ = (ЗП + МЗ) х Кор   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, где:</w:t>
      </w:r>
    </w:p>
    <w:p>
      <w:pPr>
        <w:pStyle w:val="19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ОМБ</w:t>
      </w:r>
      <w:r>
        <w:rPr>
          <w:rStyle w:val="20"/>
          <w:sz w:val="28"/>
          <w:szCs w:val="28"/>
        </w:rPr>
        <w:t> </w:t>
      </w:r>
      <w:r>
        <w:rPr>
          <w:sz w:val="28"/>
          <w:szCs w:val="28"/>
        </w:rPr>
        <w:t>– объем межбюджетного трансферта, предоставляемого из бюджета</w:t>
      </w:r>
      <w:r>
        <w:rPr>
          <w:rStyle w:val="20"/>
          <w:sz w:val="28"/>
          <w:szCs w:val="28"/>
        </w:rPr>
        <w:t xml:space="preserve"> Новопетровского </w:t>
      </w:r>
      <w:r>
        <w:rPr>
          <w:sz w:val="28"/>
          <w:szCs w:val="28"/>
        </w:rPr>
        <w:t>сельского поселения;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ЗП - стандартные расходы на оплату труда ведущего специалиста с начислениями на выплаты по оплате труда, определенные исходя из размера годового фонда оплаты труда с начислениями (рассчитанного в соответствии с действующим положением об оплате труда в администрации муниципального образования Павловский район) работника, осуществляющего переданные полномочия;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МЗ – материальные затраты, сумма которых определяется на основании сложившейся практики в администрации </w:t>
      </w:r>
      <w:r>
        <w:rPr>
          <w:sz w:val="28"/>
          <w:szCs w:val="28"/>
        </w:rPr>
        <w:t xml:space="preserve">муниципального образования Павловский район </w:t>
      </w:r>
      <w:r>
        <w:rPr>
          <w:sz w:val="28"/>
          <w:szCs w:val="28"/>
        </w:rPr>
        <w:t>за год, предшествующему году, в котором передаются полномочия, с учетом численности работников, осуществляющих переданные полномочия</w:t>
      </w:r>
      <w:r>
        <w:rPr>
          <w:sz w:val="28"/>
          <w:szCs w:val="28"/>
        </w:rPr>
        <w:t>.</w:t>
      </w:r>
      <w:r>
        <w:t xml:space="preserve"> </w:t>
      </w:r>
    </w:p>
    <w:p>
      <w:pPr>
        <w:pStyle w:val="19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 - коэффициент объема работ на очередной финансовый год, определяется исходя из объема утвержденных расходов бюджета Новопетровского сельского поселения по состоянию на 01 октября года, предшествующего году, в котором передаются полномочия, по следующей формуле:            </w:t>
      </w:r>
      <w:r>
        <w:rPr>
          <w:sz w:val="28"/>
          <w:szCs w:val="28"/>
        </w:rPr>
        <w:t xml:space="preserve">   </w:t>
      </w:r>
    </w:p>
    <w:p>
      <w:pPr>
        <w:pStyle w:val="19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</w:t>
      </w:r>
      <w:r>
        <w:rPr>
          <w:lang w:val="en-US"/>
        </w:rPr>
        <w:t>n</w:t>
      </w:r>
    </w:p>
    <w:p>
      <w:pPr>
        <w:pStyle w:val="19"/>
        <w:shd w:val="clear" w:color="auto" w:fill="FFFFFF"/>
        <w:spacing w:before="0" w:beforeAutospacing="0" w:after="0" w:afterAutospacing="0" w:line="255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 Кор = </w:t>
      </w:r>
      <w:r>
        <w:rPr>
          <w:sz w:val="28"/>
          <w:szCs w:val="28"/>
        </w:rPr>
        <w:t>ОРсп / ∑ ОР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      </w:t>
      </w:r>
      <w:r>
        <w:rPr>
          <w:sz w:val="28"/>
          <w:szCs w:val="28"/>
        </w:rPr>
        <w:t xml:space="preserve">                             , где: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both"/>
      </w:pPr>
    </w:p>
    <w:p>
      <w:pPr>
        <w:pStyle w:val="19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ОРсп</w:t>
      </w:r>
      <w:r>
        <w:rPr>
          <w:rStyle w:val="20"/>
          <w:sz w:val="28"/>
          <w:szCs w:val="28"/>
        </w:rPr>
        <w:t> </w:t>
      </w:r>
      <w:r>
        <w:rPr>
          <w:sz w:val="28"/>
          <w:szCs w:val="28"/>
        </w:rPr>
        <w:t>– объем утвержденных расходов Новопетровского сельского поселения на 01 октября года предшествующего году, в котором передаются полномочия;</w:t>
      </w:r>
    </w:p>
    <w:p>
      <w:pPr>
        <w:pStyle w:val="19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lang w:val="en-US"/>
        </w:rPr>
        <w:t>n</w:t>
      </w:r>
    </w:p>
    <w:p>
      <w:pPr>
        <w:pStyle w:val="1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 ОР – общий годовой объем утвержденных расходов всех сельских поселений Павловского района (по состоянию на 1 октября года, предыдущего году, в котором передаются полномочия), передающих свои </w:t>
      </w:r>
      <w:r>
        <w:rPr>
          <w:sz w:val="28"/>
          <w:szCs w:val="28"/>
        </w:rPr>
        <w:t>полномочия;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поселений, передавших свои полномочия.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Сумма </w:t>
      </w:r>
      <w:r>
        <w:rPr>
          <w:sz w:val="28"/>
          <w:szCs w:val="28"/>
        </w:rPr>
        <w:t>стандартных расходов на оплату труда с начислениями на выплаты по оплате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 администрации муниципального образования Павловский район, осуществляющих переданные полномочия, материальные затраты </w:t>
      </w:r>
      <w:r>
        <w:rPr>
          <w:sz w:val="28"/>
          <w:szCs w:val="28"/>
        </w:rPr>
        <w:t xml:space="preserve">доводятся до Новопетровского сельского поселения Павловского района </w:t>
      </w:r>
      <w:r>
        <w:rPr>
          <w:sz w:val="28"/>
          <w:szCs w:val="28"/>
        </w:rPr>
        <w:t>администрацией муниципального образования Павловский район.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утвержденных расходов бюджетов сельских поселений Павловского района (по состоянию на 01 октября года, предшествующему году, в котором предаются полномочия), передающих свои </w:t>
      </w:r>
      <w:r>
        <w:rPr>
          <w:sz w:val="28"/>
          <w:szCs w:val="28"/>
        </w:rPr>
        <w:t xml:space="preserve">полномочия доводится финансовым управлением администрации </w:t>
      </w:r>
      <w:r>
        <w:rPr>
          <w:sz w:val="28"/>
          <w:szCs w:val="28"/>
        </w:rPr>
        <w:t>муниципального образования Павловский район.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Е.А. Бессонов             </w:t>
      </w:r>
    </w:p>
    <w:p>
      <w:pPr>
        <w:pStyle w:val="19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5255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F0"/>
    <w:rsid w:val="00011C67"/>
    <w:rsid w:val="000227A3"/>
    <w:rsid w:val="000413F7"/>
    <w:rsid w:val="00047DBA"/>
    <w:rsid w:val="00084295"/>
    <w:rsid w:val="00095407"/>
    <w:rsid w:val="00133968"/>
    <w:rsid w:val="001416E8"/>
    <w:rsid w:val="00161F9A"/>
    <w:rsid w:val="00190116"/>
    <w:rsid w:val="001A7834"/>
    <w:rsid w:val="001B7DBD"/>
    <w:rsid w:val="001E2658"/>
    <w:rsid w:val="001F1A11"/>
    <w:rsid w:val="001F726B"/>
    <w:rsid w:val="002060BE"/>
    <w:rsid w:val="002065F6"/>
    <w:rsid w:val="00217012"/>
    <w:rsid w:val="002C74F7"/>
    <w:rsid w:val="002D5B45"/>
    <w:rsid w:val="002F5A60"/>
    <w:rsid w:val="00305C8E"/>
    <w:rsid w:val="00354E79"/>
    <w:rsid w:val="00376D53"/>
    <w:rsid w:val="003849D6"/>
    <w:rsid w:val="0040283B"/>
    <w:rsid w:val="0040411B"/>
    <w:rsid w:val="00430C2B"/>
    <w:rsid w:val="004971B0"/>
    <w:rsid w:val="004A52AD"/>
    <w:rsid w:val="00524F13"/>
    <w:rsid w:val="00533949"/>
    <w:rsid w:val="00544EE9"/>
    <w:rsid w:val="00572970"/>
    <w:rsid w:val="005846C0"/>
    <w:rsid w:val="005929D2"/>
    <w:rsid w:val="005A3444"/>
    <w:rsid w:val="005E7CA9"/>
    <w:rsid w:val="005F475F"/>
    <w:rsid w:val="00602B1A"/>
    <w:rsid w:val="0063289F"/>
    <w:rsid w:val="00660B54"/>
    <w:rsid w:val="00660C77"/>
    <w:rsid w:val="0066623A"/>
    <w:rsid w:val="0068301B"/>
    <w:rsid w:val="0068629B"/>
    <w:rsid w:val="00692C96"/>
    <w:rsid w:val="006A5EBB"/>
    <w:rsid w:val="006D58EF"/>
    <w:rsid w:val="006F368A"/>
    <w:rsid w:val="0077356E"/>
    <w:rsid w:val="00781906"/>
    <w:rsid w:val="007859DA"/>
    <w:rsid w:val="007B0FED"/>
    <w:rsid w:val="007C679C"/>
    <w:rsid w:val="007E6C1B"/>
    <w:rsid w:val="00815CB2"/>
    <w:rsid w:val="00843426"/>
    <w:rsid w:val="00867ADF"/>
    <w:rsid w:val="00870AB5"/>
    <w:rsid w:val="008B14F2"/>
    <w:rsid w:val="008B1F3C"/>
    <w:rsid w:val="008C3347"/>
    <w:rsid w:val="008E1BA0"/>
    <w:rsid w:val="008E7C40"/>
    <w:rsid w:val="009124F3"/>
    <w:rsid w:val="009415E3"/>
    <w:rsid w:val="00941D64"/>
    <w:rsid w:val="009427AB"/>
    <w:rsid w:val="009654D0"/>
    <w:rsid w:val="00992603"/>
    <w:rsid w:val="00997174"/>
    <w:rsid w:val="009A4218"/>
    <w:rsid w:val="009B3344"/>
    <w:rsid w:val="009C775C"/>
    <w:rsid w:val="009C7B15"/>
    <w:rsid w:val="009D1B5D"/>
    <w:rsid w:val="00A50FAF"/>
    <w:rsid w:val="00A72129"/>
    <w:rsid w:val="00A848B4"/>
    <w:rsid w:val="00AA3143"/>
    <w:rsid w:val="00AD6BFC"/>
    <w:rsid w:val="00B46906"/>
    <w:rsid w:val="00B600C5"/>
    <w:rsid w:val="00BE6F94"/>
    <w:rsid w:val="00BF3860"/>
    <w:rsid w:val="00C0413B"/>
    <w:rsid w:val="00C40EFB"/>
    <w:rsid w:val="00C93391"/>
    <w:rsid w:val="00C944CD"/>
    <w:rsid w:val="00CC389E"/>
    <w:rsid w:val="00CE1362"/>
    <w:rsid w:val="00CE25C9"/>
    <w:rsid w:val="00CF3F07"/>
    <w:rsid w:val="00D142DC"/>
    <w:rsid w:val="00D14EBF"/>
    <w:rsid w:val="00D9784B"/>
    <w:rsid w:val="00DA1129"/>
    <w:rsid w:val="00E074D7"/>
    <w:rsid w:val="00E260ED"/>
    <w:rsid w:val="00E41DA2"/>
    <w:rsid w:val="00E75081"/>
    <w:rsid w:val="00E94732"/>
    <w:rsid w:val="00EB70E7"/>
    <w:rsid w:val="00EC0926"/>
    <w:rsid w:val="00F128B5"/>
    <w:rsid w:val="00F40B6C"/>
    <w:rsid w:val="00F4727A"/>
    <w:rsid w:val="00F621CD"/>
    <w:rsid w:val="00F943A9"/>
    <w:rsid w:val="00FA7BA8"/>
    <w:rsid w:val="00FC2317"/>
    <w:rsid w:val="00FF1432"/>
    <w:rsid w:val="00FF6EF0"/>
    <w:rsid w:val="00FF6F81"/>
    <w:rsid w:val="76721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5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2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4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footer"/>
    <w:basedOn w:val="1"/>
    <w:link w:val="2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Заголовок 5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Знак"/>
    <w:basedOn w:val="4"/>
    <w:link w:val="9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Нормальный (таблица)"/>
    <w:basedOn w:val="1"/>
    <w:next w:val="1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8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9">
    <w:name w:val="consplusnormal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apple-converted-space"/>
    <w:uiPriority w:val="0"/>
  </w:style>
  <w:style w:type="character" w:customStyle="1" w:styleId="21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Верхний колонтитул Знак"/>
    <w:basedOn w:val="4"/>
    <w:link w:val="8"/>
    <w:uiPriority w:val="99"/>
  </w:style>
  <w:style w:type="character" w:customStyle="1" w:styleId="23">
    <w:name w:val="Нижний колонтитул Знак"/>
    <w:basedOn w:val="4"/>
    <w:link w:val="10"/>
    <w:semiHidden/>
    <w:uiPriority w:val="99"/>
  </w:style>
  <w:style w:type="paragraph" w:customStyle="1" w:styleId="24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s_1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6F44-0A6F-4A15-858F-BB2BD4B38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3</Pages>
  <Words>815</Words>
  <Characters>4647</Characters>
  <Lines>38</Lines>
  <Paragraphs>10</Paragraphs>
  <TotalTime>26</TotalTime>
  <ScaleCrop>false</ScaleCrop>
  <LinksUpToDate>false</LinksUpToDate>
  <CharactersWithSpaces>5452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2020-03-10T08:24:00Z</dcterms:created>
  <dc:creator>Михайлевский</dc:creator>
  <cp:lastModifiedBy>Общий</cp:lastModifiedBy>
  <cp:lastPrinted>2020-03-03T06:14:00Z</cp:lastPrinted>
  <dcterms:modified xsi:type="dcterms:W3CDTF">2022-11-03T12:05:00Z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5670EA6715C849FB9A91D9785A27BCAA</vt:lpwstr>
  </property>
</Properties>
</file>