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Borders>
          <w:bottom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6"/>
      </w:tblGrid>
      <w:tr w:rsidR="008307D4" w:rsidRPr="008307D4" w:rsidTr="008307D4">
        <w:trPr>
          <w:jc w:val="center"/>
        </w:trPr>
        <w:tc>
          <w:tcPr>
            <w:tcW w:w="0" w:type="auto"/>
            <w:shd w:val="clear" w:color="auto" w:fill="FFFFFF"/>
            <w:tcMar>
              <w:top w:w="4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6"/>
            </w:tblGrid>
            <w:tr w:rsidR="008307D4" w:rsidRPr="008307D4">
              <w:tc>
                <w:tcPr>
                  <w:tcW w:w="795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6"/>
                  </w:tblGrid>
                  <w:tr w:rsidR="008307D4" w:rsidRPr="008307D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8307D4" w:rsidRDefault="008307D4" w:rsidP="008307D4">
                        <w:pPr>
                          <w:spacing w:after="0" w:line="405" w:lineRule="atLeast"/>
                          <w:jc w:val="center"/>
                          <w:rPr>
                            <w:rFonts w:ascii="Segoe UI" w:eastAsia="Times New Roman" w:hAnsi="Segoe UI" w:cs="Segoe UI"/>
                            <w:b/>
                            <w:bCs/>
                            <w:color w:val="15192C"/>
                            <w:sz w:val="27"/>
                            <w:szCs w:val="27"/>
                            <w:lang w:eastAsia="ru-RU"/>
                          </w:rPr>
                        </w:pPr>
                      </w:p>
                      <w:p w:rsidR="008307D4" w:rsidRDefault="008307D4" w:rsidP="008307D4">
                        <w:pPr>
                          <w:spacing w:after="0" w:line="405" w:lineRule="atLeast"/>
                          <w:jc w:val="center"/>
                          <w:rPr>
                            <w:rFonts w:ascii="Segoe UI" w:eastAsia="Times New Roman" w:hAnsi="Segoe UI" w:cs="Segoe UI"/>
                            <w:b/>
                            <w:bCs/>
                            <w:color w:val="15192C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b/>
                            <w:bCs/>
                            <w:noProof/>
                            <w:color w:val="15192C"/>
                            <w:sz w:val="27"/>
                            <w:szCs w:val="27"/>
                            <w:lang w:eastAsia="ru-RU"/>
                          </w:rPr>
                          <w:drawing>
                            <wp:inline distT="0" distB="0" distL="0" distR="0" wp14:anchorId="31C50E88">
                              <wp:extent cx="5718810" cy="3401695"/>
                              <wp:effectExtent l="0" t="0" r="0" b="8255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8810" cy="34016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307D4" w:rsidRDefault="008307D4" w:rsidP="008307D4">
                        <w:pPr>
                          <w:spacing w:after="0" w:line="405" w:lineRule="atLeast"/>
                          <w:jc w:val="center"/>
                          <w:rPr>
                            <w:rFonts w:ascii="Segoe UI" w:eastAsia="Times New Roman" w:hAnsi="Segoe UI" w:cs="Segoe UI"/>
                            <w:b/>
                            <w:bCs/>
                            <w:color w:val="15192C"/>
                            <w:sz w:val="27"/>
                            <w:szCs w:val="27"/>
                            <w:lang w:eastAsia="ru-RU"/>
                          </w:rPr>
                        </w:pPr>
                      </w:p>
                      <w:p w:rsidR="008307D4" w:rsidRDefault="008307D4" w:rsidP="008307D4">
                        <w:pPr>
                          <w:spacing w:after="0" w:line="405" w:lineRule="atLeast"/>
                          <w:jc w:val="center"/>
                          <w:rPr>
                            <w:rFonts w:ascii="Segoe UI" w:eastAsia="Times New Roman" w:hAnsi="Segoe UI" w:cs="Segoe UI"/>
                            <w:b/>
                            <w:bCs/>
                            <w:color w:val="15192C"/>
                            <w:sz w:val="27"/>
                            <w:szCs w:val="27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  <w:p w:rsidR="008307D4" w:rsidRPr="008307D4" w:rsidRDefault="008307D4" w:rsidP="008307D4">
                        <w:pPr>
                          <w:spacing w:after="0" w:line="405" w:lineRule="atLeast"/>
                          <w:jc w:val="center"/>
                          <w:rPr>
                            <w:rFonts w:ascii="Segoe UI" w:eastAsia="Times New Roman" w:hAnsi="Segoe UI" w:cs="Segoe UI"/>
                            <w:color w:val="15192C"/>
                            <w:sz w:val="27"/>
                            <w:szCs w:val="27"/>
                            <w:lang w:eastAsia="ru-RU"/>
                          </w:rPr>
                        </w:pPr>
                      </w:p>
                    </w:tc>
                  </w:tr>
                  <w:tr w:rsidR="008307D4" w:rsidRPr="008307D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8307D4" w:rsidRPr="008307D4" w:rsidRDefault="008307D4" w:rsidP="008307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7" w:tgtFrame="_blank" w:history="1">
                          <w:r w:rsidRPr="008307D4">
                            <w:rPr>
                              <w:rFonts w:ascii="Segoe UI" w:eastAsia="Times New Roman" w:hAnsi="Segoe UI" w:cs="Segoe UI"/>
                              <w:b/>
                              <w:bCs/>
                              <w:color w:val="FFFFFF"/>
                              <w:sz w:val="27"/>
                              <w:szCs w:val="27"/>
                              <w:bdr w:val="single" w:sz="48" w:space="0" w:color="F7006B" w:frame="1"/>
                              <w:shd w:val="clear" w:color="auto" w:fill="F7006B"/>
                              <w:lang w:eastAsia="ru-RU"/>
                            </w:rPr>
                            <w:t xml:space="preserve">Смотреть бесплатный </w:t>
                          </w:r>
                          <w:proofErr w:type="spellStart"/>
                          <w:r w:rsidRPr="008307D4">
                            <w:rPr>
                              <w:rFonts w:ascii="Segoe UI" w:eastAsia="Times New Roman" w:hAnsi="Segoe UI" w:cs="Segoe UI"/>
                              <w:b/>
                              <w:bCs/>
                              <w:color w:val="FFFFFF"/>
                              <w:sz w:val="27"/>
                              <w:szCs w:val="27"/>
                              <w:bdr w:val="single" w:sz="48" w:space="0" w:color="F7006B" w:frame="1"/>
                              <w:shd w:val="clear" w:color="auto" w:fill="F7006B"/>
                              <w:lang w:eastAsia="ru-RU"/>
                            </w:rPr>
                            <w:t>вебинар</w:t>
                          </w:r>
                          <w:proofErr w:type="spellEnd"/>
                          <w:r w:rsidRPr="008307D4">
                            <w:rPr>
                              <w:rFonts w:ascii="Segoe UI" w:eastAsia="Times New Roman" w:hAnsi="Segoe UI" w:cs="Segoe UI"/>
                              <w:b/>
                              <w:bCs/>
                              <w:color w:val="FFFFFF"/>
                              <w:sz w:val="27"/>
                              <w:szCs w:val="27"/>
                              <w:bdr w:val="single" w:sz="48" w:space="0" w:color="F7006B" w:frame="1"/>
                              <w:shd w:val="clear" w:color="auto" w:fill="F7006B"/>
                              <w:lang w:eastAsia="ru-RU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8307D4" w:rsidRPr="008307D4" w:rsidRDefault="008307D4" w:rsidP="00830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07D4" w:rsidRPr="008307D4" w:rsidRDefault="008307D4" w:rsidP="008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7D4" w:rsidRPr="008307D4" w:rsidTr="008307D4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525" w:type="dxa"/>
              <w:bottom w:w="450" w:type="dxa"/>
              <w:right w:w="525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6"/>
            </w:tblGrid>
            <w:tr w:rsidR="008307D4" w:rsidRPr="008307D4">
              <w:tc>
                <w:tcPr>
                  <w:tcW w:w="795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6"/>
                  </w:tblGrid>
                  <w:tr w:rsidR="008307D4" w:rsidRPr="008307D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8307D4" w:rsidRPr="008307D4" w:rsidRDefault="008307D4" w:rsidP="008307D4">
                        <w:pPr>
                          <w:spacing w:after="0" w:line="360" w:lineRule="atLeast"/>
                          <w:rPr>
                            <w:rFonts w:ascii="Segoe UI" w:eastAsia="Times New Roman" w:hAnsi="Segoe UI" w:cs="Segoe U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07D4">
                          <w:rPr>
                            <w:rFonts w:ascii="Segoe UI" w:eastAsia="Times New Roman" w:hAnsi="Segoe UI" w:cs="Segoe UI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В рамках </w:t>
                        </w:r>
                        <w:proofErr w:type="spellStart"/>
                        <w:r w:rsidRPr="008307D4">
                          <w:rPr>
                            <w:rFonts w:ascii="Segoe UI" w:eastAsia="Times New Roman" w:hAnsi="Segoe UI" w:cs="Segoe UI"/>
                            <w:color w:val="000000"/>
                            <w:sz w:val="24"/>
                            <w:szCs w:val="24"/>
                            <w:lang w:eastAsia="ru-RU"/>
                          </w:rPr>
                          <w:t>вебинара</w:t>
                        </w:r>
                        <w:proofErr w:type="spellEnd"/>
                        <w:r w:rsidRPr="008307D4">
                          <w:rPr>
                            <w:rFonts w:ascii="Segoe UI" w:eastAsia="Times New Roman" w:hAnsi="Segoe UI" w:cs="Segoe UI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расскажут об антикризисных программах льготного кредитования, условиях поддержки, лимитах программ, а также о том, как привлечь инвестиции в бизнес: требованиях инвесторов к проектам и дополнительных возможностях для предпринимателей, безвозмездных грантах и субсидиях. </w:t>
                        </w:r>
                      </w:p>
                    </w:tc>
                  </w:tr>
                </w:tbl>
                <w:p w:rsidR="008307D4" w:rsidRPr="008307D4" w:rsidRDefault="008307D4" w:rsidP="00830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07D4" w:rsidRPr="008307D4" w:rsidRDefault="008307D4" w:rsidP="008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7D4" w:rsidRPr="008307D4" w:rsidTr="008307D4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525" w:type="dxa"/>
              <w:bottom w:w="300" w:type="dxa"/>
              <w:right w:w="525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6"/>
            </w:tblGrid>
            <w:tr w:rsidR="008307D4" w:rsidRPr="008307D4">
              <w:tc>
                <w:tcPr>
                  <w:tcW w:w="7950" w:type="dxa"/>
                  <w:vAlign w:val="center"/>
                  <w:hideMark/>
                </w:tcPr>
                <w:tbl>
                  <w:tblPr>
                    <w:tblW w:w="5000" w:type="pct"/>
                    <w:tblBorders>
                      <w:left w:val="single" w:sz="48" w:space="0" w:color="4700C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6"/>
                  </w:tblGrid>
                  <w:tr w:rsidR="008307D4" w:rsidRPr="008307D4"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37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8307D4" w:rsidRPr="008307D4" w:rsidRDefault="008307D4" w:rsidP="008307D4">
                        <w:pPr>
                          <w:spacing w:after="0" w:line="630" w:lineRule="atLeast"/>
                          <w:outlineLvl w:val="1"/>
                          <w:rPr>
                            <w:rFonts w:ascii="Segoe UI" w:eastAsia="Times New Roman" w:hAnsi="Segoe UI" w:cs="Segoe UI"/>
                            <w:color w:val="F7006B"/>
                            <w:sz w:val="42"/>
                            <w:szCs w:val="42"/>
                            <w:lang w:eastAsia="ru-RU"/>
                          </w:rPr>
                        </w:pPr>
                        <w:r w:rsidRPr="008307D4">
                          <w:rPr>
                            <w:rFonts w:ascii="Segoe UI" w:eastAsia="Times New Roman" w:hAnsi="Segoe UI" w:cs="Segoe UI"/>
                            <w:b/>
                            <w:bCs/>
                            <w:color w:val="F7006B"/>
                            <w:sz w:val="42"/>
                            <w:szCs w:val="42"/>
                            <w:lang w:eastAsia="ru-RU"/>
                          </w:rPr>
                          <w:t xml:space="preserve">Темы </w:t>
                        </w:r>
                        <w:proofErr w:type="spellStart"/>
                        <w:r w:rsidRPr="008307D4">
                          <w:rPr>
                            <w:rFonts w:ascii="Segoe UI" w:eastAsia="Times New Roman" w:hAnsi="Segoe UI" w:cs="Segoe UI"/>
                            <w:b/>
                            <w:bCs/>
                            <w:color w:val="F7006B"/>
                            <w:sz w:val="42"/>
                            <w:szCs w:val="42"/>
                            <w:lang w:eastAsia="ru-RU"/>
                          </w:rPr>
                          <w:t>вебинара</w:t>
                        </w:r>
                        <w:proofErr w:type="spellEnd"/>
                      </w:p>
                    </w:tc>
                  </w:tr>
                  <w:tr w:rsidR="008307D4" w:rsidRPr="008307D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7D4" w:rsidRPr="008307D4" w:rsidRDefault="008307D4" w:rsidP="008307D4">
                        <w:pPr>
                          <w:numPr>
                            <w:ilvl w:val="1"/>
                            <w:numId w:val="1"/>
                          </w:numPr>
                          <w:spacing w:after="0" w:line="360" w:lineRule="atLeast"/>
                          <w:rPr>
                            <w:rFonts w:ascii="Segoe UI" w:eastAsia="Times New Roman" w:hAnsi="Segoe UI" w:cs="Segoe UI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8307D4">
                          <w:rPr>
                            <w:rFonts w:ascii="Segoe UI" w:eastAsia="Times New Roman" w:hAnsi="Segoe UI" w:cs="Segoe UI"/>
                            <w:color w:val="333333"/>
                            <w:sz w:val="24"/>
                            <w:szCs w:val="24"/>
                            <w:lang w:eastAsia="ru-RU"/>
                          </w:rPr>
                          <w:t>Государственные меры кредитной поддержки МСП в крупных банках;</w:t>
                        </w:r>
                      </w:p>
                      <w:p w:rsidR="008307D4" w:rsidRPr="008307D4" w:rsidRDefault="008307D4" w:rsidP="008307D4">
                        <w:pPr>
                          <w:numPr>
                            <w:ilvl w:val="1"/>
                            <w:numId w:val="1"/>
                          </w:numPr>
                          <w:spacing w:after="0" w:line="360" w:lineRule="atLeast"/>
                          <w:rPr>
                            <w:rFonts w:ascii="Segoe UI" w:eastAsia="Times New Roman" w:hAnsi="Segoe UI" w:cs="Segoe UI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8307D4">
                          <w:rPr>
                            <w:rFonts w:ascii="Segoe UI" w:eastAsia="Times New Roman" w:hAnsi="Segoe UI" w:cs="Segoe UI"/>
                            <w:color w:val="333333"/>
                            <w:sz w:val="24"/>
                            <w:szCs w:val="24"/>
                            <w:lang w:eastAsia="ru-RU"/>
                          </w:rPr>
                          <w:t>Антикризисные меры поддержки Корпорации МСП;</w:t>
                        </w:r>
                      </w:p>
                      <w:p w:rsidR="008307D4" w:rsidRPr="008307D4" w:rsidRDefault="008307D4" w:rsidP="008307D4">
                        <w:pPr>
                          <w:numPr>
                            <w:ilvl w:val="1"/>
                            <w:numId w:val="1"/>
                          </w:numPr>
                          <w:spacing w:after="0" w:line="360" w:lineRule="atLeast"/>
                          <w:rPr>
                            <w:rFonts w:ascii="Segoe UI" w:eastAsia="Times New Roman" w:hAnsi="Segoe UI" w:cs="Segoe UI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8307D4">
                          <w:rPr>
                            <w:rFonts w:ascii="Segoe UI" w:eastAsia="Times New Roman" w:hAnsi="Segoe UI" w:cs="Segoe UI"/>
                            <w:color w:val="333333"/>
                            <w:sz w:val="24"/>
                            <w:szCs w:val="24"/>
                            <w:lang w:eastAsia="ru-RU"/>
                          </w:rPr>
                          <w:t>Привлечение инвестиций в бизнес в 2022 году.</w:t>
                        </w:r>
                      </w:p>
                    </w:tc>
                  </w:tr>
                </w:tbl>
                <w:p w:rsidR="008307D4" w:rsidRPr="008307D4" w:rsidRDefault="008307D4" w:rsidP="00830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07D4" w:rsidRPr="008307D4" w:rsidRDefault="008307D4" w:rsidP="008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7D4" w:rsidRPr="008307D4" w:rsidTr="008307D4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525" w:type="dxa"/>
              <w:bottom w:w="300" w:type="dxa"/>
              <w:right w:w="525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6"/>
            </w:tblGrid>
            <w:tr w:rsidR="008307D4" w:rsidRPr="008307D4">
              <w:tc>
                <w:tcPr>
                  <w:tcW w:w="7950" w:type="dxa"/>
                  <w:vAlign w:val="center"/>
                  <w:hideMark/>
                </w:tcPr>
                <w:tbl>
                  <w:tblPr>
                    <w:tblW w:w="5000" w:type="pct"/>
                    <w:tblBorders>
                      <w:left w:val="single" w:sz="48" w:space="0" w:color="4700C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6"/>
                  </w:tblGrid>
                  <w:tr w:rsidR="008307D4" w:rsidRPr="008307D4"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37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8307D4" w:rsidRPr="008307D4" w:rsidRDefault="008307D4" w:rsidP="008307D4">
                        <w:pPr>
                          <w:spacing w:after="0" w:line="630" w:lineRule="atLeast"/>
                          <w:outlineLvl w:val="1"/>
                          <w:rPr>
                            <w:rFonts w:ascii="Segoe UI" w:eastAsia="Times New Roman" w:hAnsi="Segoe UI" w:cs="Segoe UI"/>
                            <w:color w:val="F7006B"/>
                            <w:sz w:val="42"/>
                            <w:szCs w:val="42"/>
                            <w:lang w:eastAsia="ru-RU"/>
                          </w:rPr>
                        </w:pPr>
                        <w:r w:rsidRPr="008307D4">
                          <w:rPr>
                            <w:rFonts w:ascii="Segoe UI" w:eastAsia="Times New Roman" w:hAnsi="Segoe UI" w:cs="Segoe UI"/>
                            <w:b/>
                            <w:bCs/>
                            <w:color w:val="F7006B"/>
                            <w:sz w:val="42"/>
                            <w:szCs w:val="42"/>
                            <w:lang w:eastAsia="ru-RU"/>
                          </w:rPr>
                          <w:lastRenderedPageBreak/>
                          <w:t>Спикеры</w:t>
                        </w:r>
                      </w:p>
                    </w:tc>
                  </w:tr>
                  <w:tr w:rsidR="008307D4" w:rsidRPr="008307D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7D4" w:rsidRPr="008307D4" w:rsidRDefault="008307D4" w:rsidP="008307D4">
                        <w:pPr>
                          <w:numPr>
                            <w:ilvl w:val="1"/>
                            <w:numId w:val="2"/>
                          </w:numPr>
                          <w:spacing w:after="0" w:line="360" w:lineRule="atLeast"/>
                          <w:rPr>
                            <w:rFonts w:ascii="Segoe UI" w:eastAsia="Times New Roman" w:hAnsi="Segoe UI" w:cs="Segoe UI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8307D4">
                          <w:rPr>
                            <w:rFonts w:ascii="Segoe UI" w:eastAsia="Times New Roman" w:hAnsi="Segoe UI" w:cs="Segoe UI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Наталья </w:t>
                        </w:r>
                        <w:proofErr w:type="spellStart"/>
                        <w:r w:rsidRPr="008307D4">
                          <w:rPr>
                            <w:rFonts w:ascii="Segoe UI" w:eastAsia="Times New Roman" w:hAnsi="Segoe UI" w:cs="Segoe UI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Хруленко</w:t>
                        </w:r>
                        <w:proofErr w:type="spellEnd"/>
                        <w:r w:rsidRPr="008307D4">
                          <w:rPr>
                            <w:rFonts w:ascii="Segoe UI" w:eastAsia="Times New Roman" w:hAnsi="Segoe UI" w:cs="Segoe UI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, исполнительный директор, дивизион «Малый и </w:t>
                        </w:r>
                        <w:proofErr w:type="spellStart"/>
                        <w:r w:rsidRPr="008307D4">
                          <w:rPr>
                            <w:rFonts w:ascii="Segoe UI" w:eastAsia="Times New Roman" w:hAnsi="Segoe UI" w:cs="Segoe UI"/>
                            <w:color w:val="333333"/>
                            <w:sz w:val="24"/>
                            <w:szCs w:val="24"/>
                            <w:lang w:eastAsia="ru-RU"/>
                          </w:rPr>
                          <w:t>микробизнес</w:t>
                        </w:r>
                        <w:proofErr w:type="spellEnd"/>
                        <w:r w:rsidRPr="008307D4">
                          <w:rPr>
                            <w:rFonts w:ascii="Segoe UI" w:eastAsia="Times New Roman" w:hAnsi="Segoe UI" w:cs="Segoe UI"/>
                            <w:color w:val="333333"/>
                            <w:sz w:val="24"/>
                            <w:szCs w:val="24"/>
                            <w:lang w:eastAsia="ru-RU"/>
                          </w:rPr>
                          <w:t>» «Сбербанка»;</w:t>
                        </w:r>
                      </w:p>
                      <w:p w:rsidR="008307D4" w:rsidRPr="008307D4" w:rsidRDefault="008307D4" w:rsidP="008307D4">
                        <w:pPr>
                          <w:numPr>
                            <w:ilvl w:val="1"/>
                            <w:numId w:val="2"/>
                          </w:numPr>
                          <w:spacing w:after="0" w:line="360" w:lineRule="atLeast"/>
                          <w:rPr>
                            <w:rFonts w:ascii="Segoe UI" w:eastAsia="Times New Roman" w:hAnsi="Segoe UI" w:cs="Segoe UI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8307D4">
                          <w:rPr>
                            <w:rFonts w:ascii="Segoe UI" w:eastAsia="Times New Roman" w:hAnsi="Segoe UI" w:cs="Segoe UI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Виталий Музыка</w:t>
                        </w:r>
                        <w:r w:rsidRPr="008307D4">
                          <w:rPr>
                            <w:rFonts w:ascii="Segoe UI" w:eastAsia="Times New Roman" w:hAnsi="Segoe UI" w:cs="Segoe UI"/>
                            <w:color w:val="333333"/>
                            <w:sz w:val="24"/>
                            <w:szCs w:val="24"/>
                            <w:lang w:eastAsia="ru-RU"/>
                          </w:rPr>
                          <w:t>, советник Дирекции каналов продаж и взаимодействия с финансовыми организациями-партнерами АО «Корпорация МСП»;</w:t>
                        </w:r>
                      </w:p>
                      <w:p w:rsidR="008307D4" w:rsidRPr="008307D4" w:rsidRDefault="008307D4" w:rsidP="008307D4">
                        <w:pPr>
                          <w:numPr>
                            <w:ilvl w:val="1"/>
                            <w:numId w:val="2"/>
                          </w:numPr>
                          <w:spacing w:after="0" w:line="360" w:lineRule="atLeast"/>
                          <w:rPr>
                            <w:rFonts w:ascii="Segoe UI" w:eastAsia="Times New Roman" w:hAnsi="Segoe UI" w:cs="Segoe UI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8307D4">
                          <w:rPr>
                            <w:rFonts w:ascii="Segoe UI" w:eastAsia="Times New Roman" w:hAnsi="Segoe UI" w:cs="Segoe UI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Сергей Четвериков</w:t>
                        </w:r>
                        <w:r w:rsidRPr="008307D4">
                          <w:rPr>
                            <w:rFonts w:ascii="Segoe UI" w:eastAsia="Times New Roman" w:hAnsi="Segoe UI" w:cs="Segoe UI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, эксперт по инвестициям с опытом работы более 20 лет в крупных банках, инвестиционных компаниях и фондах, директор </w:t>
                        </w:r>
                        <w:proofErr w:type="spellStart"/>
                        <w:r w:rsidRPr="008307D4">
                          <w:rPr>
                            <w:rFonts w:ascii="Segoe UI" w:eastAsia="Times New Roman" w:hAnsi="Segoe UI" w:cs="Segoe UI"/>
                            <w:color w:val="333333"/>
                            <w:sz w:val="24"/>
                            <w:szCs w:val="24"/>
                            <w:lang w:eastAsia="ru-RU"/>
                          </w:rPr>
                          <w:t>Synergy</w:t>
                        </w:r>
                        <w:proofErr w:type="spellEnd"/>
                        <w:r w:rsidRPr="008307D4">
                          <w:rPr>
                            <w:rFonts w:ascii="Segoe UI" w:eastAsia="Times New Roman" w:hAnsi="Segoe UI" w:cs="Segoe UI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307D4">
                          <w:rPr>
                            <w:rFonts w:ascii="Segoe UI" w:eastAsia="Times New Roman" w:hAnsi="Segoe UI" w:cs="Segoe UI"/>
                            <w:color w:val="333333"/>
                            <w:sz w:val="24"/>
                            <w:szCs w:val="24"/>
                            <w:lang w:eastAsia="ru-RU"/>
                          </w:rPr>
                          <w:t>Invest</w:t>
                        </w:r>
                        <w:proofErr w:type="spellEnd"/>
                        <w:r w:rsidRPr="008307D4">
                          <w:rPr>
                            <w:rFonts w:ascii="Segoe UI" w:eastAsia="Times New Roman" w:hAnsi="Segoe UI" w:cs="Segoe UI"/>
                            <w:color w:val="333333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8307D4" w:rsidRPr="008307D4" w:rsidRDefault="008307D4" w:rsidP="00830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07D4" w:rsidRPr="008307D4" w:rsidRDefault="008307D4" w:rsidP="008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7D4" w:rsidRPr="008307D4" w:rsidTr="008307D4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525" w:type="dxa"/>
              <w:bottom w:w="300" w:type="dxa"/>
              <w:right w:w="525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6"/>
            </w:tblGrid>
            <w:tr w:rsidR="008307D4" w:rsidRPr="008307D4">
              <w:tc>
                <w:tcPr>
                  <w:tcW w:w="795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6"/>
                  </w:tblGrid>
                  <w:tr w:rsidR="008307D4" w:rsidRPr="008307D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8307D4" w:rsidRPr="008307D4" w:rsidRDefault="008307D4" w:rsidP="008307D4">
                        <w:pPr>
                          <w:spacing w:after="0" w:line="360" w:lineRule="atLeast"/>
                          <w:jc w:val="center"/>
                          <w:rPr>
                            <w:rFonts w:ascii="Segoe UI" w:eastAsia="Times New Roman" w:hAnsi="Segoe UI" w:cs="Segoe UI"/>
                            <w:color w:val="15192C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307D4">
                          <w:rPr>
                            <w:rFonts w:ascii="Segoe UI" w:eastAsia="Times New Roman" w:hAnsi="Segoe UI" w:cs="Segoe UI"/>
                            <w:b/>
                            <w:bCs/>
                            <w:color w:val="15192C"/>
                            <w:sz w:val="24"/>
                            <w:szCs w:val="24"/>
                            <w:lang w:eastAsia="ru-RU"/>
                          </w:rPr>
                          <w:t>Вебинар</w:t>
                        </w:r>
                        <w:proofErr w:type="spellEnd"/>
                        <w:r w:rsidRPr="008307D4">
                          <w:rPr>
                            <w:rFonts w:ascii="Segoe UI" w:eastAsia="Times New Roman" w:hAnsi="Segoe UI" w:cs="Segoe UI"/>
                            <w:b/>
                            <w:bCs/>
                            <w:color w:val="15192C"/>
                            <w:sz w:val="24"/>
                            <w:szCs w:val="24"/>
                            <w:lang w:eastAsia="ru-RU"/>
                          </w:rPr>
                          <w:t xml:space="preserve"> для всех участников </w:t>
                        </w:r>
                        <w:proofErr w:type="gramStart"/>
                        <w:r w:rsidRPr="008307D4">
                          <w:rPr>
                            <w:rFonts w:ascii="Segoe UI" w:eastAsia="Times New Roman" w:hAnsi="Segoe UI" w:cs="Segoe UI"/>
                            <w:b/>
                            <w:bCs/>
                            <w:color w:val="15192C"/>
                            <w:sz w:val="24"/>
                            <w:szCs w:val="24"/>
                            <w:lang w:eastAsia="ru-RU"/>
                          </w:rPr>
                          <w:t>бесплатный</w:t>
                        </w:r>
                        <w:proofErr w:type="gramEnd"/>
                        <w:r w:rsidRPr="008307D4">
                          <w:rPr>
                            <w:rFonts w:ascii="Segoe UI" w:eastAsia="Times New Roman" w:hAnsi="Segoe UI" w:cs="Segoe UI"/>
                            <w:b/>
                            <w:bCs/>
                            <w:color w:val="15192C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8307D4">
                          <w:rPr>
                            <w:rFonts w:ascii="Segoe UI" w:eastAsia="Times New Roman" w:hAnsi="Segoe UI" w:cs="Segoe UI"/>
                            <w:color w:val="15192C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307D4">
                          <w:rPr>
                            <w:rFonts w:ascii="Segoe UI" w:eastAsia="Times New Roman" w:hAnsi="Segoe UI" w:cs="Segoe UI"/>
                            <w:b/>
                            <w:bCs/>
                            <w:color w:val="15192C"/>
                            <w:sz w:val="24"/>
                            <w:szCs w:val="24"/>
                            <w:lang w:eastAsia="ru-RU"/>
                          </w:rPr>
                          <w:t>Трансляция доступна по ссылке (регистрация не требуется)</w:t>
                        </w:r>
                      </w:p>
                    </w:tc>
                  </w:tr>
                  <w:tr w:rsidR="008307D4" w:rsidRPr="008307D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8307D4" w:rsidRPr="008307D4" w:rsidRDefault="008307D4" w:rsidP="008307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history="1">
                          <w:r w:rsidRPr="008307D4">
                            <w:rPr>
                              <w:rFonts w:ascii="Segoe UI" w:eastAsia="Times New Roman" w:hAnsi="Segoe UI" w:cs="Segoe UI"/>
                              <w:b/>
                              <w:bCs/>
                              <w:color w:val="FFFFFF"/>
                              <w:sz w:val="27"/>
                              <w:szCs w:val="27"/>
                              <w:bdr w:val="single" w:sz="48" w:space="0" w:color="F7006B" w:frame="1"/>
                              <w:shd w:val="clear" w:color="auto" w:fill="F7006B"/>
                              <w:lang w:eastAsia="ru-RU"/>
                            </w:rPr>
                            <w:t xml:space="preserve">Смотреть бесплатный </w:t>
                          </w:r>
                          <w:proofErr w:type="spellStart"/>
                          <w:r w:rsidRPr="008307D4">
                            <w:rPr>
                              <w:rFonts w:ascii="Segoe UI" w:eastAsia="Times New Roman" w:hAnsi="Segoe UI" w:cs="Segoe UI"/>
                              <w:b/>
                              <w:bCs/>
                              <w:color w:val="FFFFFF"/>
                              <w:sz w:val="27"/>
                              <w:szCs w:val="27"/>
                              <w:bdr w:val="single" w:sz="48" w:space="0" w:color="F7006B" w:frame="1"/>
                              <w:shd w:val="clear" w:color="auto" w:fill="F7006B"/>
                              <w:lang w:eastAsia="ru-RU"/>
                            </w:rPr>
                            <w:t>вебинар</w:t>
                          </w:r>
                          <w:proofErr w:type="spellEnd"/>
                          <w:r w:rsidRPr="008307D4">
                            <w:rPr>
                              <w:rFonts w:ascii="Segoe UI" w:eastAsia="Times New Roman" w:hAnsi="Segoe UI" w:cs="Segoe UI"/>
                              <w:b/>
                              <w:bCs/>
                              <w:color w:val="FFFFFF"/>
                              <w:sz w:val="27"/>
                              <w:szCs w:val="27"/>
                              <w:bdr w:val="single" w:sz="48" w:space="0" w:color="F7006B" w:frame="1"/>
                              <w:shd w:val="clear" w:color="auto" w:fill="F7006B"/>
                              <w:lang w:eastAsia="ru-RU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8307D4" w:rsidRPr="008307D4" w:rsidRDefault="008307D4" w:rsidP="00830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07D4" w:rsidRPr="008307D4" w:rsidRDefault="008307D4" w:rsidP="008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7D4" w:rsidRPr="008307D4" w:rsidTr="008307D4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525" w:type="dxa"/>
              <w:bottom w:w="600" w:type="dxa"/>
              <w:right w:w="525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6"/>
            </w:tblGrid>
            <w:tr w:rsidR="008307D4" w:rsidRPr="008307D4">
              <w:tc>
                <w:tcPr>
                  <w:tcW w:w="7950" w:type="dxa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dashed" w:sz="18" w:space="0" w:color="F7006B"/>
                      <w:left w:val="dashed" w:sz="18" w:space="0" w:color="F7006B"/>
                      <w:bottom w:val="dashed" w:sz="18" w:space="0" w:color="F7006B"/>
                      <w:right w:val="dashed" w:sz="18" w:space="0" w:color="F7006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60"/>
                  </w:tblGrid>
                  <w:tr w:rsidR="008307D4" w:rsidRPr="008307D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300" w:type="dxa"/>
                          <w:left w:w="300" w:type="dxa"/>
                          <w:bottom w:w="225" w:type="dxa"/>
                          <w:right w:w="300" w:type="dxa"/>
                        </w:tcMar>
                        <w:vAlign w:val="center"/>
                        <w:hideMark/>
                      </w:tcPr>
                      <w:p w:rsidR="008307D4" w:rsidRPr="008307D4" w:rsidRDefault="008307D4" w:rsidP="008307D4">
                        <w:pPr>
                          <w:spacing w:after="0" w:line="360" w:lineRule="atLeast"/>
                          <w:jc w:val="center"/>
                          <w:rPr>
                            <w:rFonts w:ascii="Segoe UI" w:eastAsia="Times New Roman" w:hAnsi="Segoe UI" w:cs="Segoe UI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8307D4">
                          <w:rPr>
                            <w:rFonts w:ascii="Segoe UI" w:eastAsia="Times New Roman" w:hAnsi="Segoe UI" w:cs="Segoe UI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Всем участникам предоставляется бесплатный доступ ко всему контенту платформы </w:t>
                        </w:r>
                        <w:proofErr w:type="spellStart"/>
                        <w:r w:rsidRPr="008307D4">
                          <w:rPr>
                            <w:rFonts w:ascii="Segoe UI" w:eastAsia="Times New Roman" w:hAnsi="Segoe UI" w:cs="Segoe UI"/>
                            <w:color w:val="333333"/>
                            <w:sz w:val="24"/>
                            <w:szCs w:val="24"/>
                            <w:lang w:eastAsia="ru-RU"/>
                          </w:rPr>
                          <w:t>Synergy.Online</w:t>
                        </w:r>
                        <w:proofErr w:type="spellEnd"/>
                        <w:r w:rsidRPr="008307D4">
                          <w:rPr>
                            <w:rFonts w:ascii="Segoe UI" w:eastAsia="Times New Roman" w:hAnsi="Segoe UI" w:cs="Segoe UI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на 1 месяц по </w:t>
                        </w:r>
                        <w:proofErr w:type="spellStart"/>
                        <w:r w:rsidRPr="008307D4">
                          <w:rPr>
                            <w:rFonts w:ascii="Segoe UI" w:eastAsia="Times New Roman" w:hAnsi="Segoe UI" w:cs="Segoe UI"/>
                            <w:color w:val="333333"/>
                            <w:sz w:val="24"/>
                            <w:szCs w:val="24"/>
                            <w:lang w:eastAsia="ru-RU"/>
                          </w:rPr>
                          <w:t>промокоду</w:t>
                        </w:r>
                        <w:proofErr w:type="spellEnd"/>
                        <w:r w:rsidRPr="008307D4">
                          <w:rPr>
                            <w:rFonts w:ascii="Segoe UI" w:eastAsia="Times New Roman" w:hAnsi="Segoe UI" w:cs="Segoe UI"/>
                            <w:color w:val="333333"/>
                            <w:sz w:val="24"/>
                            <w:szCs w:val="24"/>
                            <w:lang w:eastAsia="ru-RU"/>
                          </w:rPr>
                          <w:t>: </w:t>
                        </w:r>
                      </w:p>
                      <w:p w:rsidR="008307D4" w:rsidRPr="008307D4" w:rsidRDefault="008307D4" w:rsidP="008307D4">
                        <w:pPr>
                          <w:spacing w:after="0" w:line="360" w:lineRule="atLeast"/>
                          <w:jc w:val="center"/>
                          <w:rPr>
                            <w:rFonts w:ascii="Segoe UI" w:eastAsia="Times New Roman" w:hAnsi="Segoe UI" w:cs="Segoe UI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8307D4">
                          <w:rPr>
                            <w:rFonts w:ascii="Segoe UI" w:eastAsia="Times New Roman" w:hAnsi="Segoe UI" w:cs="Segoe UI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Мinek15.06</w:t>
                        </w:r>
                      </w:p>
                    </w:tc>
                  </w:tr>
                  <w:tr w:rsidR="008307D4" w:rsidRPr="008307D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8307D4" w:rsidRPr="008307D4" w:rsidRDefault="008307D4" w:rsidP="008307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8307D4">
                            <w:rPr>
                              <w:rFonts w:ascii="Segoe UI" w:eastAsia="Times New Roman" w:hAnsi="Segoe UI" w:cs="Segoe UI"/>
                              <w:b/>
                              <w:bCs/>
                              <w:color w:val="FFFFFF"/>
                              <w:sz w:val="24"/>
                              <w:szCs w:val="24"/>
                              <w:bdr w:val="single" w:sz="48" w:space="0" w:color="15192C" w:frame="1"/>
                              <w:shd w:val="clear" w:color="auto" w:fill="15192C"/>
                              <w:lang w:eastAsia="ru-RU"/>
                            </w:rPr>
                            <w:t xml:space="preserve">Ввести </w:t>
                          </w:r>
                          <w:proofErr w:type="spellStart"/>
                          <w:r w:rsidRPr="008307D4">
                            <w:rPr>
                              <w:rFonts w:ascii="Segoe UI" w:eastAsia="Times New Roman" w:hAnsi="Segoe UI" w:cs="Segoe UI"/>
                              <w:b/>
                              <w:bCs/>
                              <w:color w:val="FFFFFF"/>
                              <w:sz w:val="24"/>
                              <w:szCs w:val="24"/>
                              <w:bdr w:val="single" w:sz="48" w:space="0" w:color="15192C" w:frame="1"/>
                              <w:shd w:val="clear" w:color="auto" w:fill="15192C"/>
                              <w:lang w:eastAsia="ru-RU"/>
                            </w:rPr>
                            <w:t>промокод</w:t>
                          </w:r>
                          <w:proofErr w:type="spellEnd"/>
                        </w:hyperlink>
                      </w:p>
                    </w:tc>
                  </w:tr>
                  <w:tr w:rsidR="008307D4" w:rsidRPr="008307D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:rsidR="008307D4" w:rsidRPr="008307D4" w:rsidRDefault="008307D4" w:rsidP="008307D4">
                        <w:pPr>
                          <w:spacing w:after="0" w:line="360" w:lineRule="atLeast"/>
                          <w:jc w:val="center"/>
                          <w:rPr>
                            <w:rFonts w:ascii="Segoe UI" w:eastAsia="Times New Roman" w:hAnsi="Segoe UI" w:cs="Segoe UI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307D4">
                          <w:rPr>
                            <w:rFonts w:ascii="Segoe UI" w:eastAsia="Times New Roman" w:hAnsi="Segoe UI" w:cs="Segoe UI"/>
                            <w:color w:val="333333"/>
                            <w:sz w:val="24"/>
                            <w:szCs w:val="24"/>
                            <w:lang w:eastAsia="ru-RU"/>
                          </w:rPr>
                          <w:t>Промокод</w:t>
                        </w:r>
                        <w:proofErr w:type="spellEnd"/>
                        <w:r w:rsidRPr="008307D4">
                          <w:rPr>
                            <w:rFonts w:ascii="Segoe UI" w:eastAsia="Times New Roman" w:hAnsi="Segoe UI" w:cs="Segoe UI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начнет работать в день мероприятия</w:t>
                        </w:r>
                      </w:p>
                    </w:tc>
                  </w:tr>
                </w:tbl>
                <w:p w:rsidR="008307D4" w:rsidRPr="008307D4" w:rsidRDefault="008307D4" w:rsidP="00830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07D4" w:rsidRPr="008307D4" w:rsidRDefault="008307D4" w:rsidP="008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472" w:rsidRDefault="008307D4">
      <w:r>
        <w:rPr>
          <w:noProof/>
          <w:lang w:eastAsia="ru-RU"/>
        </w:rPr>
        <w:lastRenderedPageBreak/>
        <w:drawing>
          <wp:inline distT="0" distB="0" distL="0" distR="0" wp14:anchorId="4029D9D0" wp14:editId="2095DF93">
            <wp:extent cx="5715000" cy="3400425"/>
            <wp:effectExtent l="0" t="0" r="0" b="9525"/>
            <wp:docPr id="1" name="Рисунок 1" descr="https://proxy.imgsmail.ru?e=1655453484&amp;email=novopetrsp%40mail.ru&amp;flags=0&amp;h=_3i7w8arQXAFCCRjNiu0TQ&amp;is_https=1&amp;url173=aW1nLWNkbi5lbmtvZC5pby9zdG9yYWdlL2ltZy8zZkNvcmFXanFLMm44S2J3cEE9PT9jPWMzbHVaWEpuZVY4JT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xy.imgsmail.ru?e=1655453484&amp;email=novopetrsp%40mail.ru&amp;flags=0&amp;h=_3i7w8arQXAFCCRjNiu0TQ&amp;is_https=1&amp;url173=aW1nLWNkbi5lbmtvZC5pby9zdG9yYWdlL2ltZy8zZkNvcmFXanFLMm44S2J3cEE9PT9jPWMzbHVaWEpuZVY4JT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E79D2"/>
    <w:multiLevelType w:val="multilevel"/>
    <w:tmpl w:val="97B0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DC5515"/>
    <w:multiLevelType w:val="multilevel"/>
    <w:tmpl w:val="7F0C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69"/>
    <w:rsid w:val="00133869"/>
    <w:rsid w:val="008307D4"/>
    <w:rsid w:val="00FB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.enkod.ru/v9/click/MWVkOjFlYjpiZWI4NDoyOjA6MDowOjE6WldOdmJtOXRhV05oY0dGMmJERkFjbUZ0WW14bGNpNXlkUT09Og==?c=c3luZXJneV8=&amp;l=aHR0cHM6Ly9zeW5lcmd5Lm9ubGluZS93ZWJpbmFycy92ZWJpbmFyLWdvc3VkYXJzdHZlbm55ZS1tZXJ5LWZpbmFuc292b3ktcG9kZGVyemhraS1iaXpuZXNhLTE1LWl5dW55YT91dG1fc291cmNlPW1haWxsaXN0JnV0bV9jb250ZW50PWVua29kJnV0bV9jYW1wYWlnbj0yMjA2MTRfbWJfd2ViaW5hciZ1dG1fbWVkaXVtPUVtYW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xt.enkod.ru/v9/click/MWVkOjFlYjpiZWI4NDoxOjA6MDowOjE6WldOdmJtOXRhV05oY0dGMmJERkFjbUZ0WW14bGNpNXlkUT09Og==?c=c3luZXJneV8=&amp;l=aHR0cHM6Ly9zeW5lcmd5Lm9ubGluZS93ZWJpbmFycy92ZWJpbmFyLWdvc3VkYXJzdHZlbm55ZS1tZXJ5LWZpbmFuc292b3ktcG9kZGVyemhraS1iaXpuZXNhLTE1LWl5dW55YT91dG1fc291cmNlPW1haWxsaXN0JnV0bV9jb250ZW50PWVua29kJnV0bV9jYW1wYWlnbj0yMjA2MTRfbWJfd2ViaW5hciZ1dG1fbWVkaXVtPUVtYW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ext.enkod.ru/v9/click/MWVkOjFlYjpiZWI4NDozOjA6MDowOjE6WldOdmJtOXRhV05oY0dGMmJERkFjbUZ0WW14bGNpNXlkUT09Og==?c=c3luZXJneV8=&amp;l=aHR0cHM6Ly9zeW5lcmd5Lm9ubGluZS8_dXRtX3NvdXJjZT1tYWlsbGlzdCZ1dG1fY29udGVudD1lbmtvZCZ1dG1fY2FtcGFpZ249MjIwNjE0X21iX3dlYmluYXImdXRtX21lZGl1bT1FbWFpbA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2022-06-14T08:12:00Z</dcterms:created>
  <dcterms:modified xsi:type="dcterms:W3CDTF">2022-06-14T08:15:00Z</dcterms:modified>
</cp:coreProperties>
</file>