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bCs/>
          <w:color w:val="26282F"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6282F"/>
          <w:sz w:val="28"/>
          <w:szCs w:val="28"/>
        </w:rPr>
        <w:t>АДМИНИСТРАЦИЯ НОВОПЕТРОВСКОГО СЕЛЬСКОГО ПОСЕЛЕНИЯ ПАВЛОВСКОГО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b/>
          <w:sz w:val="32"/>
          <w:szCs w:val="32"/>
        </w:rPr>
      </w:pPr>
      <w:r>
        <w:rPr>
          <w:rFonts w:ascii="Times New Roman CYR" w:hAnsi="Times New Roman CYR" w:eastAsia="Times New Roman" w:cs="Times New Roman CYR"/>
          <w:b/>
          <w:sz w:val="32"/>
          <w:szCs w:val="32"/>
        </w:rPr>
        <w:t>ПОСТАНОВЛЕНИЕ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    от 22.12.2021</w:t>
      </w:r>
      <w:r>
        <w:rPr>
          <w:rFonts w:ascii="Times New Roman CYR" w:hAnsi="Times New Roman CYR" w:eastAsia="Times New Roman" w:cs="Times New Roman CYR"/>
          <w:sz w:val="28"/>
          <w:szCs w:val="28"/>
          <w:lang w:val="ru-RU"/>
        </w:rPr>
        <w:t>г</w:t>
      </w:r>
      <w:r>
        <w:rPr>
          <w:rFonts w:hint="default" w:ascii="Times New Roman CYR" w:hAnsi="Times New Roman CYR" w:eastAsia="Times New Roman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                                                                                      № 116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ст-ца Новопетровская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Новопетровского сельского поселения Павловского района и порядка внесения изменений в перечень главных администраторов источников финансирования дефицита бюджета Новопетровского сельского поселения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bookmarkEnd w:id="0"/>
    <w:p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п о с т а н о в л я ю: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 Утвердить Перечень главных администраторов источников финансирования дефицита бюджета Новопетровского сельского поселения Павловского района (приложение № 1).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Порядок внесения изменений в перечень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Новопетровского сельского поселения 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№2).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применяется к правоотношениям, возникающим при составлении и исполнении бюджета муниципального образования Павловский район, начиная с бюджета на 2022 год и плановый период 2023 и 2024 годов.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</w:rPr>
        <w:t>Разместить настоящее постановление на официальном сайте администрации Новопетровского сельского поселения Павловского района в информационно-телекоммуникационной сети «Интернет».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eastAsia="ar-SA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2022 года.</w:t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 поселения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Е.А. Бессонов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№ 1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Новопетровского сельского поселения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Павловского района</w:t>
      </w: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 22.12.2021 № 116</w:t>
      </w: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внесения изменений в перечень главных администраторов источников финансирования дефицита бюджета Новопетровского сельского поселения Павловского района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Настоящий Порядок устанавливают правила и сроки внесения изменений в перечень главных администраторов источников финансирования дефицита бюджета Новопетровского сельского поселения Павловского района (далее - Перечень).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Предложения по внесению изменений в Перечень (далее - Предложение) направляются в администрацию Новопетровского сельского поселения Павловского района.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Предложения в администрацию Новопетровского сельского поселения Павловского района могут направлять органы местного самоуправления, осуществляющие бюджетные полномочия главных администраторов источников финансирования дефицита бюджета Новопетровского сельского поселения Павловского района (далее Заявители).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 Рассмотрение Предложений администрацией осуществляется в течение 10 рабочих дней со дня их поступления.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 По итогам рассмотрения Предложений администрацией Новопетровского сельского поселения Павловского района в срок, установленный пунктом 4 настоящего порядка: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разрабатывает соответствующий проект нормативно-правового акта администрации Новопетровского сельского поселения Павловского района, о чем информирует в письменном виде Заявителя;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 Основаниями для отказа в согласовании Предложения являются: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отсутствие в нормативно-правовом акте администрации Новопетровского сельского поселения Павловского района,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несоответствие наименования кода группы, подгруппы, статьи источника финансирования бюджета коду группы, подгруппы, статьи источника финансирования бюджета.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 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Новопетровского сельского поселения Павловского района предложение о внесении изменений в Перечень повторно.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 специалист                                                                         Ю.И. Руденко</w:t>
      </w: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ПРИЛОЖЕНИЕ № 2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Новопетровского сельского поселения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Павловского района</w:t>
      </w:r>
    </w:p>
    <w:p>
      <w:pPr>
        <w:suppressAutoHyphens/>
        <w:spacing w:after="0" w:line="240" w:lineRule="auto"/>
        <w:ind w:left="595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от 22.12.2021 №116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103"/>
          <w:tab w:val="left" w:pos="9653"/>
        </w:tabs>
        <w:spacing w:after="0" w:line="228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>Перечень главных администраторов источников финансирования дефицита бюджета Новопетровского сельского поселения Павловского района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</w:p>
    <w:p>
      <w:pPr>
        <w:tabs>
          <w:tab w:val="left" w:pos="5103"/>
          <w:tab w:val="left" w:pos="9653"/>
        </w:tabs>
        <w:spacing w:after="0" w:line="228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</w:rPr>
      </w:pPr>
    </w:p>
    <w:tbl>
      <w:tblPr>
        <w:tblStyle w:val="3"/>
        <w:tblW w:w="992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118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Код бюджетной классификации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администратора источников финансирования дефицита бюджета</w:t>
            </w:r>
          </w:p>
          <w:p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Новопетровского сельского поселения Павловского района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2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Код группы, подгруппы, статьи и вида источника финансирования дефицита бюджета Новопетровского сельского поселения Павловского района </w:t>
            </w:r>
          </w:p>
        </w:tc>
        <w:tc>
          <w:tcPr>
            <w:tcW w:w="510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7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7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7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992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992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01 03 0100 10 0000 710</w:t>
            </w:r>
          </w:p>
          <w:p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01 03 0100 10 0000 810</w:t>
            </w:r>
          </w:p>
          <w:p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01 05 0201 10 0000 510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7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ind w:left="-27" w:right="-108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01 05 0201 10 0000 610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>
      <w:pPr>
        <w:spacing w:after="0" w:line="240" w:lineRule="auto"/>
        <w:jc w:val="both"/>
        <w:outlineLvl w:val="0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Ведущий специалист                                                                         Ю.И. Руденко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0048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B52FE"/>
    <w:rsid w:val="00016F6D"/>
    <w:rsid w:val="000720DD"/>
    <w:rsid w:val="000C67EB"/>
    <w:rsid w:val="00114F75"/>
    <w:rsid w:val="00174774"/>
    <w:rsid w:val="001748BA"/>
    <w:rsid w:val="00187ACF"/>
    <w:rsid w:val="001F1470"/>
    <w:rsid w:val="002338AB"/>
    <w:rsid w:val="0025337E"/>
    <w:rsid w:val="002D69B5"/>
    <w:rsid w:val="00380317"/>
    <w:rsid w:val="00393A19"/>
    <w:rsid w:val="003F1F8C"/>
    <w:rsid w:val="00446918"/>
    <w:rsid w:val="00477787"/>
    <w:rsid w:val="004970CE"/>
    <w:rsid w:val="004E28EA"/>
    <w:rsid w:val="0057510B"/>
    <w:rsid w:val="006069A0"/>
    <w:rsid w:val="006327C8"/>
    <w:rsid w:val="006472E0"/>
    <w:rsid w:val="006E180F"/>
    <w:rsid w:val="00744DAB"/>
    <w:rsid w:val="00746E3D"/>
    <w:rsid w:val="007D2EB2"/>
    <w:rsid w:val="007E6996"/>
    <w:rsid w:val="00811BEE"/>
    <w:rsid w:val="008217D3"/>
    <w:rsid w:val="00887B28"/>
    <w:rsid w:val="008B6466"/>
    <w:rsid w:val="008F0959"/>
    <w:rsid w:val="00974A96"/>
    <w:rsid w:val="009A4218"/>
    <w:rsid w:val="009B5D37"/>
    <w:rsid w:val="009F2A08"/>
    <w:rsid w:val="00A242F2"/>
    <w:rsid w:val="00AF309E"/>
    <w:rsid w:val="00B05DD8"/>
    <w:rsid w:val="00B802C0"/>
    <w:rsid w:val="00B802F7"/>
    <w:rsid w:val="00B9139D"/>
    <w:rsid w:val="00C36022"/>
    <w:rsid w:val="00C628FD"/>
    <w:rsid w:val="00CB52FE"/>
    <w:rsid w:val="00D43A8A"/>
    <w:rsid w:val="00DF3299"/>
    <w:rsid w:val="00E7426E"/>
    <w:rsid w:val="00EA24FD"/>
    <w:rsid w:val="00F40AD4"/>
    <w:rsid w:val="00F47DE1"/>
    <w:rsid w:val="00F82BA8"/>
    <w:rsid w:val="00FB3A85"/>
    <w:rsid w:val="00FC7B64"/>
    <w:rsid w:val="7617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2"/>
    <w:link w:val="5"/>
    <w:uiPriority w:val="99"/>
  </w:style>
  <w:style w:type="character" w:customStyle="1" w:styleId="8">
    <w:name w:val="Нижний колонтитул Знак"/>
    <w:basedOn w:val="2"/>
    <w:link w:val="6"/>
    <w:semiHidden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524822-68A8-4C58-8053-EAA036947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1003</Words>
  <Characters>5720</Characters>
  <Lines>47</Lines>
  <Paragraphs>13</Paragraphs>
  <TotalTime>581</TotalTime>
  <ScaleCrop>false</ScaleCrop>
  <LinksUpToDate>false</LinksUpToDate>
  <CharactersWithSpaces>6710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2021-09-07T11:12:00Z</dcterms:created>
  <dc:creator>_Zabolotnay</dc:creator>
  <cp:lastModifiedBy>Общий</cp:lastModifiedBy>
  <cp:lastPrinted>2021-12-23T12:53:12Z</cp:lastPrinted>
  <dcterms:modified xsi:type="dcterms:W3CDTF">2021-12-23T12:57:14Z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824308F0CED54EE6B26404A4EBC3C741</vt:lpwstr>
  </property>
</Properties>
</file>