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bookmarkStart w:id="3" w:name="_GoBack"/>
      <w:r>
        <w:rPr>
          <w:lang w:eastAsia="ru-RU"/>
        </w:rPr>
        <w:drawing>
          <wp:inline distT="0" distB="0" distL="0" distR="0">
            <wp:extent cx="480060" cy="708660"/>
            <wp:effectExtent l="0" t="0" r="15240" b="1524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НОВОПЕТРОВСКОГО СЕЛЬСКОГО ПОСЕЛЕНИЯ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ПАВЛОВСКОГО РАЙОНА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jc w:val="center"/>
        <w:rPr>
          <w:sz w:val="28"/>
          <w:szCs w:val="28"/>
        </w:rPr>
      </w:pPr>
    </w:p>
    <w:p>
      <w:pPr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от  </w:t>
      </w:r>
      <w:r>
        <w:rPr>
          <w:rFonts w:hint="default"/>
          <w:sz w:val="28"/>
          <w:szCs w:val="28"/>
          <w:lang w:val="ru-RU"/>
        </w:rPr>
        <w:t>21.04.2022г.</w:t>
      </w:r>
      <w:r>
        <w:rPr>
          <w:sz w:val="28"/>
          <w:szCs w:val="28"/>
        </w:rPr>
        <w:t xml:space="preserve">                                                                                             № </w:t>
      </w:r>
      <w:r>
        <w:rPr>
          <w:rFonts w:hint="default"/>
          <w:sz w:val="28"/>
          <w:szCs w:val="28"/>
          <w:lang w:val="ru-RU"/>
        </w:rPr>
        <w:t>33/102</w:t>
      </w:r>
    </w:p>
    <w:p>
      <w:pPr>
        <w:ind w:firstLine="3640" w:firstLineChars="1300"/>
        <w:rPr>
          <w:sz w:val="28"/>
          <w:szCs w:val="28"/>
        </w:rPr>
      </w:pPr>
      <w:r>
        <w:rPr>
          <w:sz w:val="28"/>
          <w:szCs w:val="28"/>
        </w:rPr>
        <w:t>ст. Новопетровская</w:t>
      </w:r>
    </w:p>
    <w:p>
      <w:pPr>
        <w:jc w:val="center"/>
        <w:rPr>
          <w:sz w:val="28"/>
          <w:szCs w:val="28"/>
        </w:rPr>
      </w:pPr>
    </w:p>
    <w:p>
      <w:pPr>
        <w:tabs>
          <w:tab w:val="left" w:pos="42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Новопетровского сельского поселения от 22 декабря 2021 года № 28/82 «О бюджете Новопетровского сельского поселения Павловского района на 2022 год»</w:t>
      </w:r>
    </w:p>
    <w:p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19 решения Совета Новопетровского сельского поселения Павловского района от 22 декабря 2017 года № 49/141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</w:t>
      </w:r>
    </w:p>
    <w:p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Новопетровского сельского поселения Павловского района от 22 декабря 2021 года № 28/82 «О бюджете Новопетровского сельского поселения на 2022 год» следующие изменения и дополнения: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Статью 1 изложить в следующей редакции: 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основные характеристики бюджета Новопетровского сельского поселения Павловского района на 2022 год: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в сумме </w:t>
      </w:r>
      <w:r>
        <w:rPr>
          <w:sz w:val="28"/>
          <w:szCs w:val="28"/>
          <w:lang w:eastAsia="en-US"/>
        </w:rPr>
        <w:t>13897,6</w:t>
      </w:r>
      <w:r>
        <w:rPr>
          <w:sz w:val="28"/>
          <w:szCs w:val="28"/>
        </w:rPr>
        <w:t xml:space="preserve"> тыс. рублей;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в сумме 16545,2 тыс. рублей;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2023 года в сумме 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дефицит бюджета Новопетровского сельского поселения Павловского района в сумме 2647,6 тыс. рублей».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1, 3, 4, 5, 6, 7 изложить в новой редакции.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решением оставляю за собой.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Решение вступает в силу со дня его обнародования.</w:t>
      </w:r>
    </w:p>
    <w:p>
      <w:pPr>
        <w:suppressAutoHyphens w:val="0"/>
        <w:autoSpaceDE w:val="0"/>
        <w:ind w:firstLine="567"/>
        <w:rPr>
          <w:sz w:val="28"/>
          <w:szCs w:val="28"/>
          <w:lang w:eastAsia="zh-CN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21.04.2022 № 33/102</w:t>
      </w: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>
      <w:pPr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 в бюджет Новопетровского сельского поселения по кодам видов (подвидов) классификации доходов на 2022 год</w:t>
      </w:r>
    </w:p>
    <w:p>
      <w:pPr>
        <w:ind w:left="7080"/>
        <w:rPr>
          <w:b/>
          <w:sz w:val="28"/>
          <w:szCs w:val="28"/>
        </w:rPr>
      </w:pPr>
      <w:r>
        <w:rPr>
          <w:sz w:val="28"/>
          <w:szCs w:val="28"/>
        </w:rPr>
        <w:t>(тысяч рублей)</w:t>
      </w:r>
    </w:p>
    <w:tbl>
      <w:tblPr>
        <w:tblStyle w:val="4"/>
        <w:tblW w:w="963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5953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</w:trPr>
        <w:tc>
          <w:tcPr>
            <w:tcW w:w="26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Сумма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2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5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1 00 00000 00 0000 000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налоговые и неналоговые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7805,6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1 01 02000 01 0000 110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2650,7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1 03 02230 01 0000 110</w:t>
            </w:r>
          </w:p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1 03 02240 01 0000 110</w:t>
            </w:r>
          </w:p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1 03 02250 01 0000 110</w:t>
            </w:r>
          </w:p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1 03 02260 01 0000 110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в бюджет поселения.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1969,4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1 05 03000 01 0000 110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930,9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1 06 01030 10 0000 110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287,0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1 06 06 033 10 0000 110</w:t>
            </w:r>
          </w:p>
          <w:p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1 06 06 043 10 0000 110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1965,0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08"/>
              <w:rPr>
                <w:b/>
                <w:color w:val="000000"/>
              </w:rPr>
            </w:pPr>
            <w:r>
              <w:rPr>
                <w:color w:val="000000"/>
              </w:rPr>
              <w:t>1 11 05 035 10 0000 120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b/>
              </w:rPr>
            </w:pPr>
            <w:r>
              <w:rPr>
                <w:b/>
              </w:rPr>
              <w:t>6092,0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2 02 15 001 10 0000 150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1220,9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2 02 16 001 10 0000 150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321,9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rPr>
                <w:color w:val="000000"/>
              </w:rPr>
            </w:pPr>
            <w:r>
              <w:t>2 02 35 118 10 0000 150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</w:rPr>
            </w:pPr>
            <w: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98,5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color w:val="000000"/>
              </w:rPr>
            </w:pPr>
            <w:r>
              <w:t>2 02 30 024 10 0000 150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</w:rPr>
            </w:pPr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</w:pPr>
            <w:r>
              <w:t>2 02 49999 10 0000 150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4435,0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</w:pPr>
            <w:r>
              <w:t>2 18 60010 10 0000 150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670"/>
                <w:tab w:val="left" w:pos="9653"/>
              </w:tabs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11,9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-108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b/>
              </w:rPr>
            </w:pPr>
            <w:r>
              <w:rPr>
                <w:b/>
              </w:rPr>
              <w:t>13897,6</w:t>
            </w:r>
          </w:p>
        </w:tc>
      </w:tr>
    </w:tbl>
    <w:p>
      <w:pPr>
        <w:ind w:left="5103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21.04.2022 № 33/102</w:t>
      </w:r>
    </w:p>
    <w:p>
      <w:pPr>
        <w:ind w:left="5040"/>
        <w:jc w:val="right"/>
        <w:rPr>
          <w:sz w:val="28"/>
          <w:szCs w:val="28"/>
        </w:rPr>
      </w:pPr>
    </w:p>
    <w:p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Новопетровского сельского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>
      <w:pPr>
        <w:ind w:left="5040"/>
        <w:jc w:val="right"/>
        <w:rPr>
          <w:sz w:val="28"/>
          <w:szCs w:val="28"/>
        </w:rPr>
      </w:pPr>
    </w:p>
    <w:p>
      <w:pPr>
        <w:ind w:left="5040"/>
        <w:jc w:val="right"/>
        <w:rPr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на 2022 год</w:t>
      </w:r>
    </w:p>
    <w:p>
      <w:pPr>
        <w:jc w:val="center"/>
        <w:rPr>
          <w:b/>
          <w:bCs/>
          <w:sz w:val="28"/>
          <w:szCs w:val="28"/>
        </w:rPr>
      </w:pPr>
    </w:p>
    <w:p>
      <w:pPr>
        <w:jc w:val="right"/>
      </w:pPr>
      <w:r>
        <w:rPr>
          <w:sz w:val="28"/>
          <w:szCs w:val="28"/>
        </w:rPr>
        <w:t>(тыс. рублей)</w:t>
      </w:r>
    </w:p>
    <w:p>
      <w:pPr>
        <w:rPr>
          <w:sz w:val="2"/>
        </w:rPr>
      </w:pPr>
    </w:p>
    <w:tbl>
      <w:tblPr>
        <w:tblStyle w:val="4"/>
        <w:tblW w:w="4985" w:type="pct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6290"/>
        <w:gridCol w:w="850"/>
        <w:gridCol w:w="848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  <w:tblHeader/>
        </w:trPr>
        <w:tc>
          <w:tcPr>
            <w:tcW w:w="33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 п/п</w:t>
            </w:r>
          </w:p>
        </w:tc>
        <w:tc>
          <w:tcPr>
            <w:tcW w:w="326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  <w:tc>
          <w:tcPr>
            <w:tcW w:w="44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Рз</w:t>
            </w:r>
          </w:p>
        </w:tc>
        <w:tc>
          <w:tcPr>
            <w:tcW w:w="4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</w:t>
            </w:r>
          </w:p>
        </w:tc>
        <w:tc>
          <w:tcPr>
            <w:tcW w:w="5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Сумма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8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16545,2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5233,0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746,1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3463,7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1.3.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21,1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1.4.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t>Обеспечение проведения выборов и референдумов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142,3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1.5.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Резервные фонды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1.6.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858,8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98,5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98,5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28,0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3155,2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3155,2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5183,9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Коммунальное хозяйство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5.2.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Благоустройство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5083,9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Образование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Молодежная политика 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2650,0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Культура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2650,0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113,8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Пенсионное обеспечение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103,8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8.2.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72,8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Физическая культура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72,8</w:t>
            </w:r>
          </w:p>
        </w:tc>
      </w:tr>
    </w:tbl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от 21.04.2022 № 33/102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по целевым статьям, подгруппам и видам расходов бюджетов на 2022 год Новопетровского сельского поселения Павловского района</w:t>
      </w:r>
    </w:p>
    <w:p>
      <w:pPr>
        <w:jc w:val="center"/>
        <w:rPr>
          <w:sz w:val="28"/>
          <w:szCs w:val="28"/>
        </w:rPr>
      </w:pPr>
    </w:p>
    <w:p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Style w:val="4"/>
        <w:tblW w:w="9639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4961"/>
        <w:gridCol w:w="709"/>
        <w:gridCol w:w="850"/>
        <w:gridCol w:w="709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Header/>
        </w:trPr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b/>
                <w:lang w:eastAsia="zh-CN"/>
              </w:rPr>
              <w:t xml:space="preserve">№ </w:t>
            </w:r>
            <w:r>
              <w:rPr>
                <w:rFonts w:eastAsia="Arial Unicode MS" w:cs="Tahoma"/>
                <w:b/>
                <w:lang w:eastAsia="zh-CN"/>
              </w:rPr>
              <w:t>п/п</w:t>
            </w: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ЦСР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2022</w:t>
            </w:r>
          </w:p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Header/>
        </w:trPr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8789" w:type="dxa"/>
            <w:gridSpan w:val="6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16545,2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9639" w:type="dxa"/>
            <w:gridSpan w:val="7"/>
          </w:tcPr>
          <w:p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5233,0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1.1.1.</w:t>
            </w:r>
          </w:p>
        </w:tc>
        <w:tc>
          <w:tcPr>
            <w:tcW w:w="7938" w:type="dxa"/>
            <w:gridSpan w:val="5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746,1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746,1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746,1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746,1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746,1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1.1.2.</w:t>
            </w:r>
          </w:p>
        </w:tc>
        <w:tc>
          <w:tcPr>
            <w:tcW w:w="7938" w:type="dxa"/>
            <w:gridSpan w:val="5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3463,7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3463,7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3459,9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3459,9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3393,9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1.1.3.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21,1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680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1.1.4.</w:t>
            </w:r>
          </w:p>
        </w:tc>
        <w:tc>
          <w:tcPr>
            <w:tcW w:w="7938" w:type="dxa"/>
            <w:gridSpan w:val="5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142,3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t>Проведение выборов и референдумов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142,3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t>Расходы на проведение выборов и референдумов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142,3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t>Проведение выборов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00570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142,3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t>Специальные расходы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00570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880</w:t>
            </w: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142,3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1.1.5.</w:t>
            </w: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870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1.1.5.</w:t>
            </w:r>
          </w:p>
        </w:tc>
        <w:tc>
          <w:tcPr>
            <w:tcW w:w="7938" w:type="dxa"/>
            <w:gridSpan w:val="5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858,8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16,0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 xml:space="preserve">Обеспечение функционирования </w:t>
            </w:r>
            <w:r>
              <w:rPr>
                <w:rFonts w:eastAsia="Arial Unicode MS" w:cs="Tahoma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16,0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16,0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t>Ведомственная целевая программа</w:t>
            </w:r>
            <w:r>
              <w:rPr>
                <w:bCs/>
              </w:rPr>
              <w:t xml:space="preserve"> «Создание условий для обеспечения стабильной деятельности администрации Новопетровского сельского поселения Павловского района в 2022 году</w:t>
            </w:r>
            <w:r>
              <w:t>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649,1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  <w:rPr>
                <w:bCs/>
              </w:rPr>
            </w:pPr>
            <w:r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649,1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649,1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t>649,1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  <w:rPr>
                <w:bCs/>
                <w:highlight w:val="red"/>
              </w:rPr>
            </w:pPr>
            <w: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в 2022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  <w:rPr>
                <w:bCs/>
                <w:highlight w:val="red"/>
              </w:rPr>
            </w:pPr>
            <w:r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  <w:rPr>
                <w:lang w:eastAsia="ru-RU"/>
              </w:rPr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  <w:rPr>
                <w:lang w:eastAsia="ru-RU"/>
              </w:rPr>
            </w:pPr>
            <w: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похозяйственных книгах в </w:t>
            </w:r>
            <w:r>
              <w:rPr>
                <w:bCs/>
              </w:rPr>
              <w:t>Новопетровском сельском поселении Павловского района в 2022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Уточнение данных в похозяйственных книгах в </w:t>
            </w:r>
            <w:r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rPr>
                <w:bCs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910"/>
              </w:tabs>
            </w:pPr>
            <w:r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>
              <w:t xml:space="preserve"> в 2022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1467"/>
              </w:tabs>
            </w:pPr>
            <w:r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bCs/>
                <w:kern w:val="1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2022 году».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>
              <w:rPr>
                <w:bCs/>
                <w:kern w:val="1"/>
              </w:rPr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Calibri"/>
                <w:bCs/>
              </w:rPr>
            </w:pPr>
            <w:r>
              <w:rPr>
                <w:szCs w:val="28"/>
              </w:rPr>
              <w:t xml:space="preserve">Ведомственная целевая программа по энергосбережению и повышению энергетической эффективности в Новопетровском сельском поселении Павловского района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rPr>
                <w:bCs/>
                <w:kern w:val="1"/>
              </w:rPr>
              <w:t xml:space="preserve">Ведомственная целевая программа </w:t>
            </w:r>
            <w:r>
              <w:t xml:space="preserve">«Использование и охрана земель на территории Новопетровского сельского поселения Павловского района в 2022 году» 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t>Мероприятия по использованию и охране земель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544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Ведомственная целевая программа </w:t>
            </w:r>
            <w:r>
              <w:rPr>
                <w:bCs/>
                <w:lang w:eastAsia="ru-RU"/>
              </w:rPr>
      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 Павловского района в 2022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1.2.</w:t>
            </w:r>
          </w:p>
        </w:tc>
        <w:tc>
          <w:tcPr>
            <w:tcW w:w="7938" w:type="dxa"/>
            <w:gridSpan w:val="5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98,5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rPr>
                <w:b/>
              </w:rPr>
            </w:pPr>
            <w:r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1.3.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27,0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Ведомственная целевая программа "Обеспечение пожарной безопасности на территории Новопетровского сельского поселения Павловского района в 2022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rPr>
                <w:bCs/>
              </w:rPr>
            </w:pPr>
            <w:bookmarkStart w:id="0" w:name="OLE_LINK1"/>
            <w:bookmarkStart w:id="1" w:name="OLE_LINK2"/>
            <w:bookmarkStart w:id="2" w:name="OLE_LINK3"/>
            <w:r>
              <w:t>Другие вопросы в области национальной безопасности и правоохранительной деятельности</w:t>
            </w:r>
            <w:bookmarkEnd w:id="0"/>
            <w:bookmarkEnd w:id="1"/>
            <w:bookmarkEnd w:id="2"/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2022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t>Ведомственная целевая программа «О противодействии коррупции на территории Новопетровского сельского поселения Павловского района в 2022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1.4.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 xml:space="preserve">Национальная экономика 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3155,2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3155,2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530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3155,2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3155,2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>
              <w:rPr>
                <w:rFonts w:eastAsia="Arial Unicode MS" w:cs="Tahoma"/>
                <w:lang w:eastAsia="zh-CN"/>
              </w:rPr>
              <w:t>Новопетровского</w:t>
            </w:r>
            <w:r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3155,2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3155,2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1.5.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5183,9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Коммунальное хозяйство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Ведомственная целевая программа «Поддержка и развитие объектов жилищно-коммунального хозяйства по Новопетровскому сельскому поселению Павловского района в 2022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780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Поддержка жилищно-коммунального хозяйства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780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780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780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5083,9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670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238,9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Уличное освещение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671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t>00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00000</w:t>
            </w:r>
          </w:p>
        </w:tc>
        <w:tc>
          <w:tcPr>
            <w:tcW w:w="709" w:type="dxa"/>
          </w:tcPr>
          <w:p>
            <w:pPr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Строительство, реконструкция, капитальный, ремонт и содержание уличного освещения Новопетровского сельского поселения Павловского района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671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t>00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10170</w:t>
            </w:r>
          </w:p>
        </w:tc>
        <w:tc>
          <w:tcPr>
            <w:tcW w:w="709" w:type="dxa"/>
          </w:tcPr>
          <w:p>
            <w:pPr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671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t>00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10170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138,9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672</w:t>
            </w:r>
          </w:p>
        </w:tc>
        <w:tc>
          <w:tcPr>
            <w:tcW w:w="850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10180</w:t>
            </w:r>
          </w:p>
        </w:tc>
        <w:tc>
          <w:tcPr>
            <w:tcW w:w="709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138,9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10180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138,9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Организация и содержание мест захоронения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673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Содержание мест захоронения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673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673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both"/>
              <w:rPr>
                <w:bCs/>
              </w:rPr>
            </w:pPr>
            <w:r>
              <w:rPr>
                <w:kern w:val="1"/>
              </w:rPr>
              <w:t xml:space="preserve">Ведомственная целевая программа </w:t>
            </w:r>
            <w:r>
              <w:t>Новопетровского сельского поселения Павловского района «Формирование современной городской среды»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4845,0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pStyle w:val="14"/>
              <w:rPr>
                <w:kern w:val="1"/>
              </w:rPr>
            </w:pPr>
            <w:r>
              <w:rPr>
                <w:kern w:val="1"/>
              </w:rPr>
              <w:t xml:space="preserve">Прочие мероприятия по формированию </w:t>
            </w:r>
            <w:r>
              <w:t>современной городской среды в Новопетровском сельском поселении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4845,0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pStyle w:val="14"/>
              <w:rPr>
                <w:kern w:val="1"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4845,0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pStyle w:val="14"/>
              <w:rPr>
                <w:bCs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4845,0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1.6.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lang w:eastAsia="zh-CN"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Молодежная политика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both"/>
              <w:rPr>
                <w:bCs/>
              </w:rPr>
            </w:pPr>
            <w:r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>
              <w:t xml:space="preserve"> в 2022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1.7.</w:t>
            </w:r>
          </w:p>
        </w:tc>
        <w:tc>
          <w:tcPr>
            <w:tcW w:w="7938" w:type="dxa"/>
            <w:gridSpan w:val="5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2650,0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2650,0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2300,0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2300,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1.8.</w:t>
            </w:r>
          </w:p>
        </w:tc>
        <w:tc>
          <w:tcPr>
            <w:tcW w:w="7938" w:type="dxa"/>
            <w:gridSpan w:val="5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113,8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310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t>Ведомственная</w:t>
            </w:r>
            <w:r>
              <w:rPr>
                <w:bCs/>
              </w:rPr>
              <w:t xml:space="preserve"> целевая программа Новопетровского сельского поселения Павловского </w:t>
            </w:r>
            <w:r>
              <w:rPr>
                <w:bCs/>
                <w:color w:val="000000" w:themeColor="text1"/>
              </w:rPr>
              <w:t>района «Поддержка социально ориентированных некоммерческих организаций</w:t>
            </w:r>
            <w:r>
              <w:rPr>
                <w:color w:val="000000" w:themeColor="text1"/>
              </w:rPr>
              <w:t xml:space="preserve"> в 2022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1.9.</w:t>
            </w:r>
          </w:p>
        </w:tc>
        <w:tc>
          <w:tcPr>
            <w:tcW w:w="7938" w:type="dxa"/>
            <w:gridSpan w:val="5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72,8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cs="Tahoma"/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cs="Tahoma"/>
                <w:color w:val="000000"/>
                <w:lang w:eastAsia="zh-CN"/>
              </w:rPr>
            </w:pPr>
            <w:r>
              <w:rPr>
                <w:rFonts w:cs="Tahoma"/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72,8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72,8</w:t>
            </w:r>
          </w:p>
        </w:tc>
      </w:tr>
    </w:tbl>
    <w:p>
      <w:pPr>
        <w:tabs>
          <w:tab w:val="left" w:pos="6380"/>
        </w:tabs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21.04.2022 № 33/102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2022 год Новопетровского сельского поселения Павловского района</w:t>
      </w:r>
    </w:p>
    <w:p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</w:p>
    <w:p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Style w:val="4"/>
        <w:tblW w:w="9781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4536"/>
        <w:gridCol w:w="567"/>
        <w:gridCol w:w="142"/>
        <w:gridCol w:w="425"/>
        <w:gridCol w:w="426"/>
        <w:gridCol w:w="567"/>
        <w:gridCol w:w="425"/>
        <w:gridCol w:w="709"/>
        <w:gridCol w:w="567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Header/>
        </w:trPr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b/>
                <w:lang w:eastAsia="zh-CN"/>
              </w:rPr>
              <w:t xml:space="preserve">№ </w:t>
            </w:r>
            <w:r>
              <w:rPr>
                <w:rFonts w:eastAsia="Arial Unicode MS"/>
                <w:b/>
                <w:lang w:eastAsia="zh-CN"/>
              </w:rPr>
              <w:t>п/п</w:t>
            </w: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Вед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РЗ</w:t>
            </w:r>
          </w:p>
        </w:tc>
        <w:tc>
          <w:tcPr>
            <w:tcW w:w="426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ПР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2022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Header/>
        </w:trPr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</w:t>
            </w:r>
          </w:p>
        </w:tc>
        <w:tc>
          <w:tcPr>
            <w:tcW w:w="426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931" w:type="dxa"/>
            <w:gridSpan w:val="10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16545,2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1.</w:t>
            </w: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1.1.</w:t>
            </w: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5233,0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Функционирование высшего долж</w:t>
            </w:r>
            <w:r>
              <w:rPr>
                <w:rFonts w:eastAsia="Arial Unicode MS"/>
                <w:bCs/>
                <w:lang w:eastAsia="zh-CN"/>
              </w:rPr>
              <w:softHyphen/>
            </w:r>
            <w:r>
              <w:rPr>
                <w:rFonts w:eastAsia="Arial Unicode MS"/>
                <w:bCs/>
                <w:lang w:eastAsia="zh-CN"/>
              </w:rPr>
              <w:t>ностного лица субъекта Российской Федерации и муниципального об</w:t>
            </w:r>
            <w:r>
              <w:rPr>
                <w:rFonts w:eastAsia="Arial Unicode MS"/>
                <w:bCs/>
                <w:lang w:eastAsia="zh-CN"/>
              </w:rPr>
              <w:softHyphen/>
            </w:r>
            <w:r>
              <w:rPr>
                <w:rFonts w:eastAsia="Arial Unicode MS"/>
                <w:bCs/>
                <w:lang w:eastAsia="zh-CN"/>
              </w:rPr>
              <w:t>разования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746,1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746,1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746,1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746,1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746,1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3463,7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3459,9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3459,9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3393,9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680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21,1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21,1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21,1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21,1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142,3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t>Проведение выборов и референдумов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142,3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t>Расходы на проведение выборов и референдумов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142,3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t>Проведение выборов в Новопетровском сельском поселении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142,3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t>Специальные расходы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880</w:t>
            </w: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142,3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870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858,8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 xml:space="preserve">Обеспечение функционирования </w:t>
            </w:r>
            <w:r>
              <w:rPr>
                <w:rFonts w:eastAsia="Arial Unicode MS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 в 2022 году»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</w:rPr>
            </w:pPr>
            <w:r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649,1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649,1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  <w:highlight w:val="red"/>
              </w:rPr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649,1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  <w:highlight w:val="red"/>
              </w:rPr>
            </w:pPr>
            <w: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в 2022 году»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  <w:highlight w:val="red"/>
              </w:rPr>
            </w:pPr>
            <w:r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lang w:eastAsia="ru-RU"/>
              </w:rPr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lang w:eastAsia="ru-RU"/>
              </w:rPr>
            </w:pPr>
            <w: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похозяйственных книгах в </w:t>
            </w:r>
            <w:r>
              <w:rPr>
                <w:bCs/>
              </w:rPr>
              <w:t>Новопетровском сельском поселении Павловского района в 2022 году»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Уточнение данных в похозяйственных книгах в </w:t>
            </w:r>
            <w:r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910"/>
              </w:tabs>
            </w:pPr>
            <w:r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 в 2022 году».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1467"/>
              </w:tabs>
            </w:pPr>
            <w:r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bCs/>
                <w:kern w:val="1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2022 году».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>
              <w:rPr>
                <w:bCs/>
                <w:kern w:val="1"/>
              </w:rPr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Calibri"/>
                <w:bCs/>
              </w:rPr>
            </w:pPr>
            <w:r>
              <w:rPr>
                <w:szCs w:val="28"/>
              </w:rPr>
              <w:t xml:space="preserve">Ведомственная целевая программа по энергосбережению и повышению энергетической эффективности в Новопетровском сельском поселении Павловского района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rPr>
                <w:bCs/>
                <w:kern w:val="1"/>
              </w:rPr>
              <w:t xml:space="preserve">Ведомственная целевая программа </w:t>
            </w:r>
            <w:r>
              <w:t xml:space="preserve">«Использование и охрана земель на территории Новопетровского сельского поселения Павловского района в 2022 году»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Мероприятия по использованию и охране земель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544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Ведомственная целевая программа </w:t>
            </w:r>
            <w:r>
              <w:rPr>
                <w:bCs/>
                <w:lang w:eastAsia="ru-RU"/>
              </w:rPr>
      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 Павловского района в 2022 году»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1.2.</w:t>
            </w: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/>
                <w:bCs/>
              </w:rPr>
            </w:pPr>
            <w:r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</w:rPr>
            </w:pPr>
            <w: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98,5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</w:pPr>
            <w:r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98,5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t>98,5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1.3.</w:t>
            </w:r>
          </w:p>
        </w:tc>
        <w:tc>
          <w:tcPr>
            <w:tcW w:w="4536" w:type="dxa"/>
            <w:vAlign w:val="center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27,0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bCs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 в 2022 году»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rPr>
                <w:bCs/>
              </w:rPr>
            </w:pPr>
            <w:r>
              <w:rPr>
                <w:lang w:eastAsia="ru-RU"/>
              </w:rPr>
              <w:t>Мероприятия по обеспечению мер пожарной безопасности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2022 году»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Ведомственная целевая программа «О противодействии коррупции на территории Новопетровского сельского поселения Павловского района в 2022 году»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r>
              <w:rPr>
                <w:lang w:eastAsia="ru-RU"/>
              </w:rPr>
              <w:t>Мероприятия о противодействии коррупции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r>
              <w:rPr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1.4.</w:t>
            </w:r>
          </w:p>
        </w:tc>
        <w:tc>
          <w:tcPr>
            <w:tcW w:w="4536" w:type="dxa"/>
            <w:vAlign w:val="center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530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>
              <w:rPr>
                <w:rFonts w:eastAsia="Arial Unicode MS"/>
                <w:lang w:eastAsia="zh-CN"/>
              </w:rPr>
              <w:t>Новопетровского</w:t>
            </w:r>
            <w:r>
              <w:rPr>
                <w:rFonts w:eastAsia="Arial Unicode MS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1.5.</w:t>
            </w: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5183,9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r>
              <w:t>Коммунальное хозяйство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r>
              <w:t>Ведомственная целевая программа «Поддержка и развитие объектов жилищно-коммунального хозяйства по Новопетровскому сельскому поселению Павловского района в 2022 году»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r>
              <w:t>Поддержка жилищно-коммунального хозяйства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5083,9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670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238,9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r>
              <w:t>Уличное освещение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</w:tcPr>
          <w:p>
            <w:pPr>
              <w:jc w:val="center"/>
            </w:pPr>
            <w:r>
              <w:t>671</w:t>
            </w:r>
          </w:p>
        </w:tc>
        <w:tc>
          <w:tcPr>
            <w:tcW w:w="425" w:type="dxa"/>
          </w:tcPr>
          <w:p>
            <w:pPr>
              <w:jc w:val="center"/>
            </w:pPr>
            <w:r>
              <w:t>00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00000</w:t>
            </w: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r>
              <w:t>Строительство, реконструкция, капитальный, ремонт и содержание уличного освещения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671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00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</w:pPr>
            <w:r>
              <w:t>10170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671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00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</w:pPr>
            <w:r>
              <w:t>10170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Благоустройство и озеленение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138,9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672</w:t>
            </w:r>
          </w:p>
        </w:tc>
        <w:tc>
          <w:tcPr>
            <w:tcW w:w="425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10180</w:t>
            </w:r>
          </w:p>
        </w:tc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138,9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138,9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Организация и содержание мест захоронения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Содержание мест захоронения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jc w:val="both"/>
              <w:rPr>
                <w:bCs/>
              </w:rPr>
            </w:pPr>
            <w:r>
              <w:rPr>
                <w:kern w:val="1"/>
              </w:rPr>
              <w:t xml:space="preserve">Ведомственная целевая программа </w:t>
            </w:r>
            <w:r>
              <w:t>Новопетровского сельского поселения Павловского района «Формирование современной городской среды»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4845,0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pStyle w:val="14"/>
              <w:rPr>
                <w:kern w:val="1"/>
              </w:rPr>
            </w:pPr>
            <w:r>
              <w:rPr>
                <w:kern w:val="1"/>
              </w:rPr>
              <w:t xml:space="preserve">Прочие мероприятия по формированию </w:t>
            </w:r>
            <w:r>
              <w:t>современной городской среды в Новопетровском сельском поселении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4845,0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pStyle w:val="14"/>
              <w:rPr>
                <w:kern w:val="1"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4845,0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pStyle w:val="14"/>
              <w:rPr>
                <w:bCs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4845,0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1.6.</w:t>
            </w:r>
          </w:p>
        </w:tc>
        <w:tc>
          <w:tcPr>
            <w:tcW w:w="4536" w:type="dxa"/>
            <w:vAlign w:val="center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Молодежная политика 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</w:p>
        </w:tc>
        <w:tc>
          <w:tcPr>
            <w:tcW w:w="425" w:type="dxa"/>
            <w:vAlign w:val="bottom"/>
          </w:tcPr>
          <w:p>
            <w:pPr>
              <w:jc w:val="center"/>
            </w:pPr>
          </w:p>
        </w:tc>
        <w:tc>
          <w:tcPr>
            <w:tcW w:w="709" w:type="dxa"/>
            <w:vAlign w:val="bottom"/>
          </w:tcPr>
          <w:p>
            <w:pPr>
              <w:jc w:val="center"/>
            </w:pP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jc w:val="both"/>
              <w:rPr>
                <w:bCs/>
              </w:rPr>
            </w:pPr>
            <w:r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 в 2022 году»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highlight w:val="yellow"/>
              </w:rPr>
            </w:pPr>
            <w:r>
              <w:t>710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00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</w:pPr>
            <w:r>
              <w:t>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710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</w:pPr>
            <w:r>
              <w:t>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710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</w:pPr>
            <w:r>
              <w:t>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710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</w:pPr>
            <w:r>
              <w:t>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  <w:r>
              <w:t>240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1.7.</w:t>
            </w: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2650,0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2650,0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2650,0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2300,0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2300,0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2300,0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350,0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350,0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t>350,0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113,8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Социальное обеспечение населения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Ведомственная</w:t>
            </w:r>
            <w:r>
              <w:rPr>
                <w:bCs/>
                <w:color w:val="000000" w:themeColor="text1"/>
              </w:rPr>
              <w:t xml:space="preserve"> целевая программа Новопетровского сельского поселения Павловского района «Поддержка социально ориентированных некоммерческих организаций в 2022 году»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72,8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9" w:type="dxa"/>
            <w:gridSpan w:val="2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gridSpan w:val="2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gridSpan w:val="2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72,8</w:t>
            </w:r>
          </w:p>
        </w:tc>
      </w:tr>
    </w:tbl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Новопетровского сельского </w:t>
      </w:r>
    </w:p>
    <w:p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поселения Павловского района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от 21.04.2022 № 33/102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Новопетровского сельского </w:t>
      </w:r>
    </w:p>
    <w:p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поселения Павловского района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>
      <w:pPr>
        <w:jc w:val="right"/>
        <w:rPr>
          <w:b/>
          <w:spacing w:val="-6"/>
          <w:sz w:val="28"/>
          <w:szCs w:val="28"/>
        </w:rPr>
      </w:pPr>
    </w:p>
    <w:p>
      <w:pPr>
        <w:jc w:val="center"/>
        <w:rPr>
          <w:b/>
          <w:spacing w:val="-6"/>
          <w:sz w:val="28"/>
          <w:szCs w:val="28"/>
        </w:rPr>
      </w:pPr>
    </w:p>
    <w:p>
      <w:pPr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 Новопетровского сельского поселения Павловского района на 2022 год</w:t>
      </w:r>
    </w:p>
    <w:p>
      <w:pPr>
        <w:jc w:val="right"/>
        <w:rPr>
          <w:spacing w:val="-6"/>
          <w:sz w:val="28"/>
          <w:szCs w:val="28"/>
        </w:rPr>
      </w:pPr>
    </w:p>
    <w:p>
      <w:pPr>
        <w:jc w:val="right"/>
        <w:rPr>
          <w:b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(тыс. рублей)</w:t>
      </w:r>
    </w:p>
    <w:tbl>
      <w:tblPr>
        <w:tblStyle w:val="4"/>
        <w:tblW w:w="9639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7"/>
        <w:gridCol w:w="524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9" w:hRule="atLeast"/>
        </w:trPr>
        <w:tc>
          <w:tcPr>
            <w:tcW w:w="2977" w:type="dxa"/>
            <w:vAlign w:val="center"/>
          </w:tcPr>
          <w:p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>Код</w:t>
            </w: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Сумма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tblHeader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000 01 00 00 00 00 0000 000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34"/>
              <w:rPr>
                <w:spacing w:val="-6"/>
              </w:rPr>
            </w:pPr>
            <w:r>
              <w:rPr>
                <w:spacing w:val="-6"/>
              </w:rPr>
              <w:t>Источники внутреннего финансирования дефицитов   бюджетов, всего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2647,6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000 01 05 00 00 00 0000 000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2647,6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000 01 05 00 00 00 0000 500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-13897,6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000 01 05 02 00 00 0000 500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-13897,6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000 01 05 02 01 00 0000 510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-13897,6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000 01 05 00 00 00 0000 600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spacing w:val="-6"/>
              </w:rPr>
              <w:t>16545,2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000 01 05 02 00 00 0000 600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spacing w:val="-6"/>
              </w:rPr>
              <w:t>16545,2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000 01 05 02 01 00 0000 610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spacing w:val="-6"/>
              </w:rPr>
              <w:t>16545,2</w:t>
            </w:r>
          </w:p>
        </w:tc>
      </w:tr>
    </w:tbl>
    <w:p>
      <w:pPr>
        <w:ind w:left="4962"/>
        <w:jc w:val="right"/>
        <w:rPr>
          <w:sz w:val="28"/>
          <w:szCs w:val="28"/>
        </w:rPr>
      </w:pPr>
    </w:p>
    <w:p>
      <w:pPr>
        <w:ind w:left="4962"/>
        <w:jc w:val="right"/>
        <w:rPr>
          <w:sz w:val="28"/>
          <w:szCs w:val="28"/>
        </w:rPr>
      </w:pPr>
    </w:p>
    <w:p>
      <w:pPr>
        <w:ind w:left="4962"/>
        <w:jc w:val="right"/>
        <w:rPr>
          <w:sz w:val="28"/>
          <w:szCs w:val="28"/>
        </w:rPr>
      </w:pPr>
    </w:p>
    <w:p>
      <w:pPr>
        <w:ind w:left="4962"/>
        <w:jc w:val="right"/>
        <w:rPr>
          <w:sz w:val="28"/>
          <w:szCs w:val="28"/>
        </w:rPr>
      </w:pPr>
    </w:p>
    <w:p>
      <w:pPr>
        <w:ind w:left="4962"/>
        <w:jc w:val="right"/>
        <w:rPr>
          <w:sz w:val="28"/>
          <w:szCs w:val="28"/>
        </w:rPr>
      </w:pPr>
    </w:p>
    <w:p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Новопетровского сельского </w:t>
      </w:r>
    </w:p>
    <w:p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поселения Павловского района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от 21.04.2022 № 33/102</w:t>
      </w:r>
    </w:p>
    <w:p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 7</w:t>
      </w:r>
    </w:p>
    <w:p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решению Совета</w:t>
      </w:r>
    </w:p>
    <w:p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Новопетровского сельского</w:t>
      </w:r>
    </w:p>
    <w:p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поселения Павловского района</w:t>
      </w:r>
    </w:p>
    <w:p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</w:rPr>
        <w:t>от 22.12.2021 № 28/82</w:t>
      </w:r>
    </w:p>
    <w:p>
      <w:pPr>
        <w:jc w:val="center"/>
        <w:rPr>
          <w:b/>
          <w:sz w:val="28"/>
          <w:szCs w:val="20"/>
        </w:rPr>
      </w:pPr>
    </w:p>
    <w:p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Перечень ведомственных целевых программ, предусмотренных к финансированию из бюджета </w:t>
      </w:r>
      <w:r>
        <w:rPr>
          <w:b/>
          <w:sz w:val="28"/>
          <w:szCs w:val="28"/>
          <w:lang w:eastAsia="ru-RU"/>
        </w:rPr>
        <w:t>Новопетровского</w:t>
      </w:r>
      <w:r>
        <w:rPr>
          <w:b/>
          <w:bCs/>
          <w:sz w:val="28"/>
          <w:szCs w:val="28"/>
          <w:lang w:eastAsia="ru-RU"/>
        </w:rPr>
        <w:t xml:space="preserve"> сельского поселения Павловского района в 2022 году</w:t>
      </w:r>
    </w:p>
    <w:p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tbl>
      <w:tblPr>
        <w:tblStyle w:val="4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770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№ п/п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Наименование целевых программ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Сумма (тыс. руб)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 в 2022 году»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649,1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в 2022 году»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shd w:val="clear" w:color="auto" w:fill="FFFFFF"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shd w:val="clear" w:color="auto" w:fill="FFFFFF"/>
                <w:lang w:eastAsia="ru-RU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похозяйственных книгах в </w:t>
            </w:r>
            <w:r>
              <w:rPr>
                <w:bCs/>
              </w:rPr>
              <w:t>Новопетровском сельском поселении Павловского района в 2022 году»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 в 2022 году».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Calibri"/>
                <w:bCs/>
              </w:rPr>
            </w:pPr>
            <w:r>
              <w:rPr>
                <w:szCs w:val="28"/>
              </w:rPr>
              <w:t xml:space="preserve">Ведомственная целевая программа по энергосбережению и повышению энергетической эффективности в Новопетровском сельском поселении Павловского района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kern w:val="1"/>
              </w:rPr>
            </w:pPr>
            <w:r>
              <w:rPr>
                <w:bCs/>
                <w:kern w:val="1"/>
              </w:rPr>
              <w:t xml:space="preserve">Ведомственная целевая программа </w:t>
            </w:r>
            <w:r>
              <w:t>«Использование и охрана земель на территории Новопетровского сельского поселения Павловского района в 2022 году»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kern w:val="1"/>
              </w:rPr>
            </w:pPr>
            <w:r>
              <w:rPr>
                <w:rFonts w:eastAsia="Calibri"/>
              </w:rPr>
              <w:t xml:space="preserve">Ведомственная целевая программа </w:t>
            </w:r>
            <w:r>
              <w:rPr>
                <w:bCs/>
                <w:lang w:eastAsia="ru-RU"/>
              </w:rPr>
      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 Павловского района»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 в 2022 году»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2022 году»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t>Ведомственная целевая программа «О противодействии коррупции на территории Новопетровского сельского поселения Павловского района в 2022 году»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</w:pPr>
            <w:r>
              <w:rPr>
                <w:kern w:val="1"/>
              </w:rPr>
              <w:t xml:space="preserve">Ведомственная целевая программа </w:t>
            </w:r>
            <w:r>
              <w:t>Новопетровского сельского поселения Павловского района «Формирование современной городской среды»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4845,0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kern w:val="1"/>
              </w:rPr>
            </w:pPr>
            <w:r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 в 2022 году»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color w:val="000000" w:themeColor="text1"/>
                <w:lang w:eastAsia="ru-RU"/>
              </w:rPr>
            </w:pPr>
            <w:r>
              <w:rPr>
                <w:color w:val="000000" w:themeColor="text1"/>
              </w:rPr>
              <w:t>Ведомственная</w:t>
            </w:r>
            <w:r>
              <w:rPr>
                <w:bCs/>
                <w:color w:val="000000" w:themeColor="text1"/>
              </w:rPr>
              <w:t xml:space="preserve"> целевая программа Новопетровского сельского поселения Павловского района «Поддержка социально ориентированных некоммерческих организаций в 2022 году»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2022 году».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color w:val="000000" w:themeColor="text1"/>
              </w:rPr>
            </w:pPr>
            <w:r>
              <w:t>Ведомственная целевая программа «Поддержка и развитие объектов жилищно-коммунального хозяйства по Новопетровскому сельскому поселению Павловского района в 2022 году»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5810,8</w:t>
            </w:r>
          </w:p>
        </w:tc>
      </w:tr>
    </w:tbl>
    <w:p>
      <w:pPr>
        <w:rPr>
          <w:rFonts w:eastAsia="Calibri"/>
          <w:sz w:val="28"/>
          <w:szCs w:val="28"/>
          <w:lang w:eastAsia="zh-CN"/>
        </w:rPr>
      </w:pPr>
    </w:p>
    <w:p>
      <w:pPr>
        <w:rPr>
          <w:rFonts w:eastAsia="Calibri"/>
          <w:sz w:val="28"/>
          <w:szCs w:val="28"/>
          <w:lang w:eastAsia="zh-CN"/>
        </w:rPr>
      </w:pPr>
    </w:p>
    <w:p>
      <w:pPr>
        <w:rPr>
          <w:rFonts w:eastAsia="Calibri"/>
          <w:sz w:val="28"/>
          <w:szCs w:val="28"/>
          <w:lang w:eastAsia="zh-CN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 Е.А. Бессонов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TimesNewRomanPSMT">
    <w:altName w:val="Times New Roman"/>
    <w:panose1 w:val="00000000000000000000"/>
    <w:charset w:val="CC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567310"/>
    <w:multiLevelType w:val="multilevel"/>
    <w:tmpl w:val="0C567310"/>
    <w:lvl w:ilvl="0" w:tentative="0">
      <w:start w:val="1"/>
      <w:numFmt w:val="decimal"/>
      <w:pStyle w:val="2"/>
      <w:lvlText w:val="%1."/>
      <w:lvlJc w:val="left"/>
      <w:pPr>
        <w:ind w:left="636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1">
    <w:nsid w:val="20FA4C69"/>
    <w:multiLevelType w:val="multilevel"/>
    <w:tmpl w:val="20FA4C6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0D5C"/>
    <w:rsid w:val="00011403"/>
    <w:rsid w:val="00026BAD"/>
    <w:rsid w:val="000418F8"/>
    <w:rsid w:val="000420D7"/>
    <w:rsid w:val="00043083"/>
    <w:rsid w:val="000616D5"/>
    <w:rsid w:val="0009306A"/>
    <w:rsid w:val="00094ED8"/>
    <w:rsid w:val="000A5CFF"/>
    <w:rsid w:val="000B1507"/>
    <w:rsid w:val="000C3763"/>
    <w:rsid w:val="000D0D37"/>
    <w:rsid w:val="000D5E6C"/>
    <w:rsid w:val="000F001C"/>
    <w:rsid w:val="000F2435"/>
    <w:rsid w:val="00100DC6"/>
    <w:rsid w:val="001057E3"/>
    <w:rsid w:val="001072F7"/>
    <w:rsid w:val="0010775B"/>
    <w:rsid w:val="001108D3"/>
    <w:rsid w:val="00111176"/>
    <w:rsid w:val="00114A40"/>
    <w:rsid w:val="00120DCA"/>
    <w:rsid w:val="00124C5B"/>
    <w:rsid w:val="00126C4B"/>
    <w:rsid w:val="00127BB1"/>
    <w:rsid w:val="001314E8"/>
    <w:rsid w:val="0014227A"/>
    <w:rsid w:val="0018411D"/>
    <w:rsid w:val="001A06FB"/>
    <w:rsid w:val="001A0D88"/>
    <w:rsid w:val="001A7577"/>
    <w:rsid w:val="001B73C3"/>
    <w:rsid w:val="001C6268"/>
    <w:rsid w:val="001C627D"/>
    <w:rsid w:val="001C6860"/>
    <w:rsid w:val="001D146E"/>
    <w:rsid w:val="001F2F88"/>
    <w:rsid w:val="001F4856"/>
    <w:rsid w:val="001F718C"/>
    <w:rsid w:val="002017D0"/>
    <w:rsid w:val="00203B7F"/>
    <w:rsid w:val="00216025"/>
    <w:rsid w:val="00222494"/>
    <w:rsid w:val="00223B3D"/>
    <w:rsid w:val="00231304"/>
    <w:rsid w:val="002416E1"/>
    <w:rsid w:val="00242737"/>
    <w:rsid w:val="002549D1"/>
    <w:rsid w:val="002565CF"/>
    <w:rsid w:val="0025698C"/>
    <w:rsid w:val="00274931"/>
    <w:rsid w:val="00275B22"/>
    <w:rsid w:val="00276AE7"/>
    <w:rsid w:val="002A48C2"/>
    <w:rsid w:val="002A4BA7"/>
    <w:rsid w:val="002C2E29"/>
    <w:rsid w:val="002D257A"/>
    <w:rsid w:val="002E0D74"/>
    <w:rsid w:val="002E33DA"/>
    <w:rsid w:val="002F4F3D"/>
    <w:rsid w:val="002F707D"/>
    <w:rsid w:val="002F7B8D"/>
    <w:rsid w:val="00302A87"/>
    <w:rsid w:val="00307B06"/>
    <w:rsid w:val="00312D71"/>
    <w:rsid w:val="00323998"/>
    <w:rsid w:val="00332406"/>
    <w:rsid w:val="00333F10"/>
    <w:rsid w:val="00343264"/>
    <w:rsid w:val="00346FB6"/>
    <w:rsid w:val="0035439B"/>
    <w:rsid w:val="00360814"/>
    <w:rsid w:val="003627EF"/>
    <w:rsid w:val="003636F0"/>
    <w:rsid w:val="0036547E"/>
    <w:rsid w:val="003677E8"/>
    <w:rsid w:val="003753A0"/>
    <w:rsid w:val="00375DB7"/>
    <w:rsid w:val="0039093F"/>
    <w:rsid w:val="003A463F"/>
    <w:rsid w:val="003A7BBD"/>
    <w:rsid w:val="003B5CA7"/>
    <w:rsid w:val="003D3D6A"/>
    <w:rsid w:val="003D594E"/>
    <w:rsid w:val="003E23D1"/>
    <w:rsid w:val="003E493D"/>
    <w:rsid w:val="003E6E24"/>
    <w:rsid w:val="003F1546"/>
    <w:rsid w:val="00413CC7"/>
    <w:rsid w:val="00425936"/>
    <w:rsid w:val="004345EE"/>
    <w:rsid w:val="0044351A"/>
    <w:rsid w:val="00445514"/>
    <w:rsid w:val="0045399D"/>
    <w:rsid w:val="0049587F"/>
    <w:rsid w:val="004968C4"/>
    <w:rsid w:val="004A139F"/>
    <w:rsid w:val="004A43D9"/>
    <w:rsid w:val="004B707D"/>
    <w:rsid w:val="004C15ED"/>
    <w:rsid w:val="004E7504"/>
    <w:rsid w:val="004F12AB"/>
    <w:rsid w:val="004F3964"/>
    <w:rsid w:val="005043E2"/>
    <w:rsid w:val="005260FF"/>
    <w:rsid w:val="00530B26"/>
    <w:rsid w:val="005346A5"/>
    <w:rsid w:val="00540752"/>
    <w:rsid w:val="00543D65"/>
    <w:rsid w:val="00544AEF"/>
    <w:rsid w:val="00546B0C"/>
    <w:rsid w:val="005577F6"/>
    <w:rsid w:val="00561387"/>
    <w:rsid w:val="005633D0"/>
    <w:rsid w:val="00565976"/>
    <w:rsid w:val="0056693F"/>
    <w:rsid w:val="00570A96"/>
    <w:rsid w:val="005820F0"/>
    <w:rsid w:val="00593D0C"/>
    <w:rsid w:val="005A37D4"/>
    <w:rsid w:val="005A5F17"/>
    <w:rsid w:val="005C296B"/>
    <w:rsid w:val="005C2B84"/>
    <w:rsid w:val="005D069C"/>
    <w:rsid w:val="005E14B5"/>
    <w:rsid w:val="00601454"/>
    <w:rsid w:val="00607FD6"/>
    <w:rsid w:val="00614F29"/>
    <w:rsid w:val="006153F5"/>
    <w:rsid w:val="00621DB2"/>
    <w:rsid w:val="006432AA"/>
    <w:rsid w:val="006440AF"/>
    <w:rsid w:val="006452A0"/>
    <w:rsid w:val="00652CDC"/>
    <w:rsid w:val="00662996"/>
    <w:rsid w:val="0067674D"/>
    <w:rsid w:val="00683EA3"/>
    <w:rsid w:val="00685756"/>
    <w:rsid w:val="006A4C9F"/>
    <w:rsid w:val="006A5569"/>
    <w:rsid w:val="006B0398"/>
    <w:rsid w:val="006C2AC1"/>
    <w:rsid w:val="006C4199"/>
    <w:rsid w:val="006E046C"/>
    <w:rsid w:val="006E08C4"/>
    <w:rsid w:val="006E6D02"/>
    <w:rsid w:val="006F2D84"/>
    <w:rsid w:val="00700A96"/>
    <w:rsid w:val="00713A1A"/>
    <w:rsid w:val="0072606E"/>
    <w:rsid w:val="007338FF"/>
    <w:rsid w:val="00733E4A"/>
    <w:rsid w:val="00756E7B"/>
    <w:rsid w:val="00761EB4"/>
    <w:rsid w:val="007809C0"/>
    <w:rsid w:val="00782B7A"/>
    <w:rsid w:val="007877FA"/>
    <w:rsid w:val="00787B94"/>
    <w:rsid w:val="007B31E3"/>
    <w:rsid w:val="007B7086"/>
    <w:rsid w:val="007C0B63"/>
    <w:rsid w:val="007C1BBD"/>
    <w:rsid w:val="007D07A4"/>
    <w:rsid w:val="007D4017"/>
    <w:rsid w:val="007E17C6"/>
    <w:rsid w:val="007E673D"/>
    <w:rsid w:val="007E6BAE"/>
    <w:rsid w:val="007F03E8"/>
    <w:rsid w:val="007F1EDA"/>
    <w:rsid w:val="007F1F05"/>
    <w:rsid w:val="007F571F"/>
    <w:rsid w:val="00801866"/>
    <w:rsid w:val="00801DB8"/>
    <w:rsid w:val="00805367"/>
    <w:rsid w:val="00812A8B"/>
    <w:rsid w:val="008156F6"/>
    <w:rsid w:val="00833A22"/>
    <w:rsid w:val="0084294B"/>
    <w:rsid w:val="00851E9E"/>
    <w:rsid w:val="0087107A"/>
    <w:rsid w:val="00875F00"/>
    <w:rsid w:val="00877D7F"/>
    <w:rsid w:val="00890433"/>
    <w:rsid w:val="00890B02"/>
    <w:rsid w:val="008A2940"/>
    <w:rsid w:val="008B2323"/>
    <w:rsid w:val="008D142C"/>
    <w:rsid w:val="008D2175"/>
    <w:rsid w:val="008D33EA"/>
    <w:rsid w:val="008D689E"/>
    <w:rsid w:val="008E370A"/>
    <w:rsid w:val="008E47EF"/>
    <w:rsid w:val="009015F4"/>
    <w:rsid w:val="00903461"/>
    <w:rsid w:val="009230F8"/>
    <w:rsid w:val="009240A3"/>
    <w:rsid w:val="009466CD"/>
    <w:rsid w:val="009550A9"/>
    <w:rsid w:val="00955536"/>
    <w:rsid w:val="00962D93"/>
    <w:rsid w:val="00964913"/>
    <w:rsid w:val="00970D73"/>
    <w:rsid w:val="009748BD"/>
    <w:rsid w:val="00982E0B"/>
    <w:rsid w:val="00992256"/>
    <w:rsid w:val="009938E8"/>
    <w:rsid w:val="009942A7"/>
    <w:rsid w:val="00997267"/>
    <w:rsid w:val="009A407B"/>
    <w:rsid w:val="009A7505"/>
    <w:rsid w:val="009C3C08"/>
    <w:rsid w:val="009C45F5"/>
    <w:rsid w:val="009F4FD1"/>
    <w:rsid w:val="00A0018D"/>
    <w:rsid w:val="00A056FA"/>
    <w:rsid w:val="00A10E3D"/>
    <w:rsid w:val="00A201C8"/>
    <w:rsid w:val="00A21352"/>
    <w:rsid w:val="00A30845"/>
    <w:rsid w:val="00A32CA0"/>
    <w:rsid w:val="00A32E2D"/>
    <w:rsid w:val="00A37DF3"/>
    <w:rsid w:val="00A44C80"/>
    <w:rsid w:val="00A5347D"/>
    <w:rsid w:val="00A54148"/>
    <w:rsid w:val="00A56F22"/>
    <w:rsid w:val="00A63192"/>
    <w:rsid w:val="00A70F89"/>
    <w:rsid w:val="00A81C45"/>
    <w:rsid w:val="00A9513F"/>
    <w:rsid w:val="00AB77C0"/>
    <w:rsid w:val="00AE0FBC"/>
    <w:rsid w:val="00AF722E"/>
    <w:rsid w:val="00B04157"/>
    <w:rsid w:val="00B0458D"/>
    <w:rsid w:val="00B116B6"/>
    <w:rsid w:val="00B12B12"/>
    <w:rsid w:val="00B14C73"/>
    <w:rsid w:val="00B17445"/>
    <w:rsid w:val="00B258E5"/>
    <w:rsid w:val="00B36AD6"/>
    <w:rsid w:val="00B44071"/>
    <w:rsid w:val="00B719B7"/>
    <w:rsid w:val="00B74C1C"/>
    <w:rsid w:val="00B760FF"/>
    <w:rsid w:val="00B82574"/>
    <w:rsid w:val="00B82FF3"/>
    <w:rsid w:val="00B87C28"/>
    <w:rsid w:val="00B87C3E"/>
    <w:rsid w:val="00B957A0"/>
    <w:rsid w:val="00B95FE4"/>
    <w:rsid w:val="00BB0D64"/>
    <w:rsid w:val="00BB0DFF"/>
    <w:rsid w:val="00BB6086"/>
    <w:rsid w:val="00BC7B69"/>
    <w:rsid w:val="00BD02FD"/>
    <w:rsid w:val="00BD1588"/>
    <w:rsid w:val="00C02F77"/>
    <w:rsid w:val="00C2274D"/>
    <w:rsid w:val="00C236B8"/>
    <w:rsid w:val="00C412B4"/>
    <w:rsid w:val="00C43C54"/>
    <w:rsid w:val="00C4578C"/>
    <w:rsid w:val="00C5112B"/>
    <w:rsid w:val="00C516DC"/>
    <w:rsid w:val="00C55517"/>
    <w:rsid w:val="00C62344"/>
    <w:rsid w:val="00C63AB4"/>
    <w:rsid w:val="00C65823"/>
    <w:rsid w:val="00C8309B"/>
    <w:rsid w:val="00C9366B"/>
    <w:rsid w:val="00CA15C1"/>
    <w:rsid w:val="00CA3C69"/>
    <w:rsid w:val="00CC41A6"/>
    <w:rsid w:val="00CC5459"/>
    <w:rsid w:val="00CD5A3F"/>
    <w:rsid w:val="00CF6D61"/>
    <w:rsid w:val="00D13606"/>
    <w:rsid w:val="00D23F90"/>
    <w:rsid w:val="00D301D0"/>
    <w:rsid w:val="00D44456"/>
    <w:rsid w:val="00D52973"/>
    <w:rsid w:val="00D52AA9"/>
    <w:rsid w:val="00D70AB7"/>
    <w:rsid w:val="00D74BB2"/>
    <w:rsid w:val="00D93255"/>
    <w:rsid w:val="00D95187"/>
    <w:rsid w:val="00DA653F"/>
    <w:rsid w:val="00DB1EBA"/>
    <w:rsid w:val="00DD4EDE"/>
    <w:rsid w:val="00DE1990"/>
    <w:rsid w:val="00DE5821"/>
    <w:rsid w:val="00DF3E20"/>
    <w:rsid w:val="00DF3F60"/>
    <w:rsid w:val="00E048A7"/>
    <w:rsid w:val="00E1360C"/>
    <w:rsid w:val="00E142E1"/>
    <w:rsid w:val="00E301B7"/>
    <w:rsid w:val="00E410A6"/>
    <w:rsid w:val="00E46C7E"/>
    <w:rsid w:val="00E50D5C"/>
    <w:rsid w:val="00E6350E"/>
    <w:rsid w:val="00E66D81"/>
    <w:rsid w:val="00E744B8"/>
    <w:rsid w:val="00E81385"/>
    <w:rsid w:val="00E84040"/>
    <w:rsid w:val="00E855EB"/>
    <w:rsid w:val="00E865D9"/>
    <w:rsid w:val="00E9341B"/>
    <w:rsid w:val="00EA488E"/>
    <w:rsid w:val="00EB1235"/>
    <w:rsid w:val="00EB1FA0"/>
    <w:rsid w:val="00EB49DF"/>
    <w:rsid w:val="00EB68C4"/>
    <w:rsid w:val="00EC0F18"/>
    <w:rsid w:val="00EC1FA2"/>
    <w:rsid w:val="00EC7356"/>
    <w:rsid w:val="00ED1D3F"/>
    <w:rsid w:val="00EF3143"/>
    <w:rsid w:val="00F022FC"/>
    <w:rsid w:val="00F3461D"/>
    <w:rsid w:val="00F4180A"/>
    <w:rsid w:val="00F451DD"/>
    <w:rsid w:val="00F4651A"/>
    <w:rsid w:val="00F55C08"/>
    <w:rsid w:val="00F74711"/>
    <w:rsid w:val="00F74C1B"/>
    <w:rsid w:val="00F76DDE"/>
    <w:rsid w:val="00F84DF7"/>
    <w:rsid w:val="00F96618"/>
    <w:rsid w:val="00FC040A"/>
    <w:rsid w:val="00FC278A"/>
    <w:rsid w:val="00FC4BD1"/>
    <w:rsid w:val="00FC7324"/>
    <w:rsid w:val="00FD1AAD"/>
    <w:rsid w:val="00FD265B"/>
    <w:rsid w:val="00FD532D"/>
    <w:rsid w:val="00FD6453"/>
    <w:rsid w:val="00FE4AC9"/>
    <w:rsid w:val="00FE5BCD"/>
    <w:rsid w:val="00FF425A"/>
    <w:rsid w:val="00FF6C37"/>
    <w:rsid w:val="21A73F45"/>
    <w:rsid w:val="228639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nhideWhenUsed="0" w:uiPriority="99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qFormat="1" w:unhideWhenUsed="0" w:uiPriority="99" w:semiHidden="0" w:name="List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qFormat="1" w:unhideWhenUsed="0" w:uiPriority="99" w:semiHidden="0" w:name="Body Text"/>
    <w:lsdException w:unhideWhenUsed="0" w:uiPriority="99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0" w:semiHidden="0" w:name="Table Grid"/>
    <w:lsdException w:uiPriority="99" w:name="Table Theme" w:locked="1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styleId="2">
    <w:name w:val="heading 1"/>
    <w:basedOn w:val="1"/>
    <w:next w:val="1"/>
    <w:link w:val="16"/>
    <w:qFormat/>
    <w:uiPriority w:val="99"/>
    <w:pPr>
      <w:keepNext/>
      <w:numPr>
        <w:ilvl w:val="0"/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qFormat/>
    <w:uiPriority w:val="99"/>
    <w:rPr>
      <w:rFonts w:cs="Times New Roman"/>
      <w:color w:val="0000FF"/>
      <w:u w:val="single"/>
    </w:rPr>
  </w:style>
  <w:style w:type="character" w:styleId="6">
    <w:name w:val="page number"/>
    <w:qFormat/>
    <w:uiPriority w:val="99"/>
    <w:rPr>
      <w:rFonts w:ascii="Times New Roman" w:hAnsi="Times New Roman" w:cs="Times New Roman"/>
      <w:sz w:val="28"/>
      <w:lang w:val="ru-RU" w:eastAsia="en-US"/>
    </w:rPr>
  </w:style>
  <w:style w:type="paragraph" w:styleId="7">
    <w:name w:val="Balloon Text"/>
    <w:basedOn w:val="1"/>
    <w:link w:val="26"/>
    <w:qFormat/>
    <w:uiPriority w:val="99"/>
    <w:pPr>
      <w:widowControl w:val="0"/>
      <w:suppressAutoHyphens w:val="0"/>
      <w:autoSpaceDE w:val="0"/>
    </w:pPr>
    <w:rPr>
      <w:rFonts w:ascii="Tahoma" w:hAnsi="Tahoma" w:eastAsia="Arial Unicode MS" w:cs="Tahoma"/>
      <w:sz w:val="16"/>
      <w:szCs w:val="16"/>
      <w:lang w:eastAsia="zh-CN"/>
    </w:rPr>
  </w:style>
  <w:style w:type="paragraph" w:styleId="8">
    <w:name w:val="caption"/>
    <w:basedOn w:val="1"/>
    <w:next w:val="1"/>
    <w:qFormat/>
    <w:uiPriority w:val="99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styleId="9">
    <w:name w:val="header"/>
    <w:basedOn w:val="1"/>
    <w:link w:val="20"/>
    <w:qFormat/>
    <w:uiPriority w:val="9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styleId="10">
    <w:name w:val="Body Text"/>
    <w:basedOn w:val="1"/>
    <w:link w:val="23"/>
    <w:qFormat/>
    <w:uiPriority w:val="99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paragraph" w:styleId="11">
    <w:name w:val="Body Text Indent"/>
    <w:basedOn w:val="1"/>
    <w:link w:val="27"/>
    <w:semiHidden/>
    <w:uiPriority w:val="99"/>
    <w:pPr>
      <w:spacing w:after="120"/>
      <w:ind w:left="283"/>
    </w:pPr>
  </w:style>
  <w:style w:type="paragraph" w:styleId="12">
    <w:name w:val="footer"/>
    <w:basedOn w:val="1"/>
    <w:link w:val="25"/>
    <w:qFormat/>
    <w:uiPriority w:val="99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paragraph" w:styleId="13">
    <w:name w:val="List"/>
    <w:basedOn w:val="10"/>
    <w:qFormat/>
    <w:uiPriority w:val="99"/>
  </w:style>
  <w:style w:type="paragraph" w:styleId="14">
    <w:name w:val="Normal (Web)"/>
    <w:basedOn w:val="1"/>
    <w:unhideWhenUsed/>
    <w:qFormat/>
    <w:locked/>
    <w:uiPriority w:val="99"/>
    <w:pPr>
      <w:suppressAutoHyphens w:val="0"/>
      <w:spacing w:before="100" w:beforeAutospacing="1" w:after="100" w:afterAutospacing="1"/>
    </w:pPr>
    <w:rPr>
      <w:lang w:eastAsia="ru-RU"/>
    </w:rPr>
  </w:style>
  <w:style w:type="table" w:styleId="1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6">
    <w:name w:val="Заголовок 1 Знак"/>
    <w:link w:val="2"/>
    <w:qFormat/>
    <w:locked/>
    <w:uiPriority w:val="99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17">
    <w:name w:val="Основной текст 21"/>
    <w:basedOn w:val="1"/>
    <w:qFormat/>
    <w:uiPriority w:val="99"/>
    <w:pPr>
      <w:jc w:val="center"/>
    </w:pPr>
    <w:rPr>
      <w:sz w:val="28"/>
      <w:szCs w:val="20"/>
    </w:rPr>
  </w:style>
  <w:style w:type="paragraph" w:styleId="18">
    <w:name w:val="List Paragraph"/>
    <w:basedOn w:val="1"/>
    <w:qFormat/>
    <w:uiPriority w:val="99"/>
    <w:pPr>
      <w:ind w:left="720"/>
      <w:contextualSpacing/>
    </w:pPr>
  </w:style>
  <w:style w:type="paragraph" w:customStyle="1" w:styleId="19">
    <w:name w:val="Текст1"/>
    <w:basedOn w:val="1"/>
    <w:qFormat/>
    <w:uiPriority w:val="99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20">
    <w:name w:val="Верхний колонтитул Знак"/>
    <w:link w:val="9"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_"/>
    <w:basedOn w:val="1"/>
    <w:qFormat/>
    <w:uiPriority w:val="99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22">
    <w:name w:val="Table Contents"/>
    <w:basedOn w:val="1"/>
    <w:qFormat/>
    <w:uiPriority w:val="99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23">
    <w:name w:val="Основной текст Знак"/>
    <w:link w:val="10"/>
    <w:qFormat/>
    <w:locked/>
    <w:uiPriority w:val="99"/>
    <w:rPr>
      <w:rFonts w:ascii="Times New Roman" w:hAnsi="Times New Roman" w:eastAsia="Arial Unicode MS" w:cs="Tahoma"/>
      <w:sz w:val="24"/>
      <w:szCs w:val="24"/>
      <w:lang w:eastAsia="zh-CN"/>
    </w:rPr>
  </w:style>
  <w:style w:type="paragraph" w:customStyle="1" w:styleId="24">
    <w:name w:val="ConsTitle"/>
    <w:qFormat/>
    <w:uiPriority w:val="99"/>
    <w:pPr>
      <w:widowControl w:val="0"/>
      <w:suppressAutoHyphens/>
      <w:autoSpaceDE w:val="0"/>
      <w:ind w:right="19772"/>
    </w:pPr>
    <w:rPr>
      <w:rFonts w:ascii="Arial" w:hAnsi="Arial" w:eastAsia="Times New Roman" w:cs="Arial"/>
      <w:b/>
      <w:bCs/>
      <w:sz w:val="16"/>
      <w:szCs w:val="16"/>
      <w:lang w:val="ru-RU" w:eastAsia="zh-CN" w:bidi="ar-SA"/>
    </w:rPr>
  </w:style>
  <w:style w:type="character" w:customStyle="1" w:styleId="25">
    <w:name w:val="Нижний колонтитул Знак"/>
    <w:link w:val="12"/>
    <w:qFormat/>
    <w:locked/>
    <w:uiPriority w:val="99"/>
    <w:rPr>
      <w:rFonts w:ascii="Times New Roman" w:hAnsi="Times New Roman" w:eastAsia="Arial Unicode MS" w:cs="Tahoma"/>
      <w:sz w:val="24"/>
      <w:szCs w:val="24"/>
      <w:lang w:eastAsia="zh-CN"/>
    </w:rPr>
  </w:style>
  <w:style w:type="character" w:customStyle="1" w:styleId="26">
    <w:name w:val="Текст выноски Знак"/>
    <w:link w:val="7"/>
    <w:qFormat/>
    <w:locked/>
    <w:uiPriority w:val="99"/>
    <w:rPr>
      <w:rFonts w:ascii="Tahoma" w:hAnsi="Tahoma" w:eastAsia="Arial Unicode MS" w:cs="Tahoma"/>
      <w:sz w:val="16"/>
      <w:szCs w:val="16"/>
      <w:lang w:eastAsia="zh-CN"/>
    </w:rPr>
  </w:style>
  <w:style w:type="character" w:customStyle="1" w:styleId="27">
    <w:name w:val="Основной текст с отступом Знак"/>
    <w:link w:val="11"/>
    <w:semiHidden/>
    <w:qFormat/>
    <w:locked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8">
    <w:name w:val="обычный_ Знак Знак"/>
    <w:basedOn w:val="1"/>
    <w:qFormat/>
    <w:uiPriority w:val="99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29">
    <w:name w:val="Absatz-Standardschriftart"/>
    <w:qFormat/>
    <w:uiPriority w:val="99"/>
  </w:style>
  <w:style w:type="character" w:customStyle="1" w:styleId="30">
    <w:name w:val="Основной шрифт абзаца2"/>
    <w:qFormat/>
    <w:uiPriority w:val="99"/>
  </w:style>
  <w:style w:type="character" w:customStyle="1" w:styleId="31">
    <w:name w:val="WW-Absatz-Standardschriftart"/>
    <w:qFormat/>
    <w:uiPriority w:val="99"/>
  </w:style>
  <w:style w:type="character" w:customStyle="1" w:styleId="32">
    <w:name w:val="Основной шрифт абзаца1"/>
    <w:qFormat/>
    <w:uiPriority w:val="99"/>
  </w:style>
  <w:style w:type="paragraph" w:customStyle="1" w:styleId="33">
    <w:name w:val="Заголовок1"/>
    <w:basedOn w:val="1"/>
    <w:next w:val="10"/>
    <w:qFormat/>
    <w:uiPriority w:val="99"/>
    <w:pPr>
      <w:keepNext/>
      <w:widowControl w:val="0"/>
      <w:suppressAutoHyphens w:val="0"/>
      <w:autoSpaceDE w:val="0"/>
      <w:spacing w:before="240" w:after="120"/>
    </w:pPr>
    <w:rPr>
      <w:rFonts w:ascii="Arial" w:hAnsi="Arial" w:eastAsia="Microsoft YaHei" w:cs="Mangal"/>
      <w:sz w:val="28"/>
      <w:szCs w:val="28"/>
      <w:lang w:eastAsia="zh-CN"/>
    </w:rPr>
  </w:style>
  <w:style w:type="paragraph" w:customStyle="1" w:styleId="34">
    <w:name w:val="Указатель2"/>
    <w:basedOn w:val="1"/>
    <w:qFormat/>
    <w:uiPriority w:val="99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35">
    <w:name w:val="Название объекта1"/>
    <w:basedOn w:val="1"/>
    <w:qFormat/>
    <w:uiPriority w:val="99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36">
    <w:name w:val="Указатель1"/>
    <w:basedOn w:val="1"/>
    <w:qFormat/>
    <w:uiPriority w:val="99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37">
    <w:name w:val="Содержимое таблицы"/>
    <w:basedOn w:val="1"/>
    <w:qFormat/>
    <w:uiPriority w:val="99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38">
    <w:name w:val="Заголовок таблицы"/>
    <w:basedOn w:val="37"/>
    <w:qFormat/>
    <w:uiPriority w:val="99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DAD27-E2E6-42A9-BB55-751105259D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6270</Words>
  <Characters>35740</Characters>
  <Lines>297</Lines>
  <Paragraphs>83</Paragraphs>
  <TotalTime>0</TotalTime>
  <ScaleCrop>false</ScaleCrop>
  <LinksUpToDate>false</LinksUpToDate>
  <CharactersWithSpaces>41927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2014-11-13T09:49:00Z</dcterms:created>
  <dc:creator>финансист</dc:creator>
  <cp:lastModifiedBy>Общий</cp:lastModifiedBy>
  <cp:lastPrinted>2022-04-22T05:42:00Z</cp:lastPrinted>
  <dcterms:modified xsi:type="dcterms:W3CDTF">2022-04-22T05:46:44Z</dcterms:modified>
  <cp:revision>167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C02CE2C4CBD343BA88AB62D3351D177C</vt:lpwstr>
  </property>
</Properties>
</file>