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0"/>
        </w:tabs>
        <w:ind w:right="-14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drawing>
          <wp:inline distT="0" distB="0" distL="0" distR="0">
            <wp:extent cx="533400" cy="678180"/>
            <wp:effectExtent l="0" t="0" r="0" b="7620"/>
            <wp:docPr id="1" name="Рисунок 1" descr="Описание: 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00"/>
        </w:tabs>
        <w:ind w:right="-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НОВОПЕТРОВСКОГО СЕЛЬСКОГО ПОСЕЛЕНИЯ ПАВЛОВСКОГО РАЙОНА</w:t>
      </w:r>
    </w:p>
    <w:p>
      <w:pPr>
        <w:tabs>
          <w:tab w:val="left" w:pos="3000"/>
        </w:tabs>
        <w:ind w:right="-141"/>
        <w:jc w:val="center"/>
        <w:rPr>
          <w:b/>
        </w:rPr>
      </w:pPr>
    </w:p>
    <w:p>
      <w:pPr>
        <w:tabs>
          <w:tab w:val="left" w:pos="3000"/>
        </w:tabs>
        <w:ind w:right="-14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>
      <w:pPr>
        <w:tabs>
          <w:tab w:val="left" w:pos="3000"/>
        </w:tabs>
        <w:ind w:right="-141"/>
        <w:jc w:val="center"/>
        <w:rPr>
          <w:sz w:val="22"/>
          <w:szCs w:val="22"/>
        </w:rPr>
      </w:pPr>
    </w:p>
    <w:p>
      <w:pPr>
        <w:tabs>
          <w:tab w:val="left" w:pos="3000"/>
        </w:tabs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от 19.12.2022 </w:t>
      </w:r>
      <w:r>
        <w:rPr>
          <w:sz w:val="28"/>
          <w:szCs w:val="28"/>
          <w:lang w:val="ru-RU"/>
        </w:rPr>
        <w:t>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№ 130</w:t>
      </w:r>
    </w:p>
    <w:p>
      <w:pPr>
        <w:tabs>
          <w:tab w:val="left" w:pos="3000"/>
        </w:tabs>
        <w:ind w:right="-141"/>
        <w:jc w:val="center"/>
        <w:rPr>
          <w:sz w:val="20"/>
          <w:szCs w:val="20"/>
        </w:rPr>
      </w:pPr>
    </w:p>
    <w:p>
      <w:pPr>
        <w:tabs>
          <w:tab w:val="left" w:pos="3210"/>
        </w:tabs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Новопетровская</w:t>
      </w:r>
    </w:p>
    <w:p>
      <w:pPr>
        <w:pStyle w:val="6"/>
        <w:widowControl/>
        <w:tabs>
          <w:tab w:val="left" w:pos="2880"/>
        </w:tabs>
        <w:ind w:right="-141"/>
        <w:rPr>
          <w:rFonts w:ascii="Times New Roman" w:hAnsi="Times New Roman" w:cs="Times New Roman"/>
          <w:sz w:val="20"/>
          <w:szCs w:val="20"/>
        </w:rPr>
      </w:pPr>
    </w:p>
    <w:p>
      <w:pPr>
        <w:ind w:left="900" w:right="-141" w:hanging="90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порядке 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</w:t>
      </w:r>
    </w:p>
    <w:bookmarkEnd w:id="0"/>
    <w:p>
      <w:pPr>
        <w:ind w:left="900" w:right="-141" w:hanging="900"/>
        <w:jc w:val="center"/>
        <w:rPr>
          <w:b/>
          <w:sz w:val="22"/>
          <w:szCs w:val="22"/>
        </w:rPr>
      </w:pPr>
    </w:p>
    <w:p>
      <w:pPr>
        <w:ind w:left="900" w:right="-141" w:hanging="900"/>
        <w:jc w:val="center"/>
        <w:rPr>
          <w:b/>
          <w:sz w:val="22"/>
          <w:szCs w:val="22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 Бюджетного кодекса Российской Федерации и решением Совета Новопетровского сельского поселения от 19 декабря 2022 года № 42/126 «</w:t>
      </w:r>
      <w:r>
        <w:rPr>
          <w:snapToGrid w:val="0"/>
          <w:sz w:val="28"/>
          <w:szCs w:val="28"/>
        </w:rPr>
        <w:t xml:space="preserve">О бюджете Новопетровского сельского поселения на 2023 год», </w:t>
      </w:r>
      <w:r>
        <w:rPr>
          <w:sz w:val="28"/>
          <w:szCs w:val="28"/>
        </w:rPr>
        <w:t>п о с т а н о в л я ю: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 по коду 992 "Администрация Новопетровского сельского поселения".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 Администрации Новопетровского сельского поселения в течение десяти рабочих дней после подписания настоящего постановления довести его до сведения Управления Федерального казначейства по Краснодарскому краю.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Новопетровского сельского поселения от 22 декабря 2021 года № 126 «О наделении администрации Новопетровского сельского поселения Павловского района полномочиями главного администратора доходов бюджета».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оставляю за собой.</w:t>
      </w:r>
    </w:p>
    <w:p>
      <w:pPr>
        <w:ind w:right="-141" w:firstLine="567"/>
        <w:rPr>
          <w:sz w:val="28"/>
          <w:szCs w:val="28"/>
        </w:rPr>
      </w:pPr>
      <w:r>
        <w:rPr>
          <w:sz w:val="28"/>
          <w:szCs w:val="28"/>
        </w:rPr>
        <w:t xml:space="preserve">    5. Постановление вступает в силу с 1 января 2023 года</w:t>
      </w:r>
    </w:p>
    <w:p>
      <w:pPr>
        <w:ind w:right="-141" w:firstLine="567"/>
        <w:rPr>
          <w:sz w:val="28"/>
          <w:szCs w:val="28"/>
        </w:rPr>
      </w:pPr>
    </w:p>
    <w:p>
      <w:pPr>
        <w:ind w:right="-141" w:firstLine="567"/>
        <w:rPr>
          <w:sz w:val="28"/>
          <w:szCs w:val="28"/>
        </w:rPr>
      </w:pPr>
    </w:p>
    <w:p>
      <w:pPr>
        <w:ind w:right="-141" w:firstLine="567"/>
        <w:rPr>
          <w:sz w:val="28"/>
          <w:szCs w:val="28"/>
        </w:rPr>
      </w:pPr>
    </w:p>
    <w:p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>
      <w:pPr>
        <w:ind w:right="-141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Е.А. Бессонов</w:t>
      </w:r>
    </w:p>
    <w:p>
      <w:pPr>
        <w:ind w:right="-141"/>
        <w:rPr>
          <w:sz w:val="28"/>
          <w:szCs w:val="28"/>
        </w:rPr>
      </w:pPr>
    </w:p>
    <w:p>
      <w:pPr>
        <w:ind w:left="5040" w:right="-141"/>
        <w:jc w:val="center"/>
        <w:rPr>
          <w:sz w:val="28"/>
          <w:szCs w:val="28"/>
        </w:rPr>
      </w:pPr>
    </w:p>
    <w:p>
      <w:pPr>
        <w:ind w:left="5040" w:right="-141"/>
        <w:jc w:val="center"/>
        <w:rPr>
          <w:sz w:val="28"/>
          <w:szCs w:val="28"/>
        </w:rPr>
      </w:pPr>
    </w:p>
    <w:p>
      <w:pPr>
        <w:ind w:left="5040" w:right="-141"/>
        <w:jc w:val="center"/>
        <w:rPr>
          <w:sz w:val="28"/>
          <w:szCs w:val="28"/>
        </w:rPr>
      </w:pPr>
    </w:p>
    <w:p>
      <w:pPr>
        <w:ind w:left="5040" w:right="-14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ind w:left="5040" w:right="-141"/>
        <w:jc w:val="center"/>
        <w:rPr>
          <w:sz w:val="28"/>
          <w:szCs w:val="28"/>
        </w:rPr>
      </w:pPr>
    </w:p>
    <w:p>
      <w:pPr>
        <w:ind w:left="5040" w:right="-14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ind w:left="5040" w:right="-1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Новопетровского сельского поселения Павловского района</w:t>
      </w:r>
    </w:p>
    <w:p>
      <w:pPr>
        <w:ind w:left="5040" w:right="-141"/>
        <w:jc w:val="center"/>
        <w:rPr>
          <w:sz w:val="28"/>
          <w:szCs w:val="28"/>
        </w:rPr>
      </w:pPr>
      <w:r>
        <w:rPr>
          <w:sz w:val="28"/>
          <w:szCs w:val="28"/>
        </w:rPr>
        <w:t>от 19.12.2022 № 130</w:t>
      </w:r>
    </w:p>
    <w:p>
      <w:pPr>
        <w:ind w:left="5040" w:right="-141"/>
        <w:jc w:val="right"/>
        <w:rPr>
          <w:sz w:val="28"/>
          <w:szCs w:val="28"/>
        </w:rPr>
      </w:pPr>
    </w:p>
    <w:p>
      <w:pPr>
        <w:ind w:right="-141" w:firstLine="851"/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</w:t>
      </w:r>
    </w:p>
    <w:p>
      <w:pPr>
        <w:jc w:val="center"/>
        <w:rPr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со статьей 160.1 Бюджетного кодекса Российской Федерации (далее – БК РФ), решением Совета Новопетровского сельского поселения от 19 декабря 2022 года №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42/126</w:t>
      </w:r>
      <w:r>
        <w:rPr>
          <w:sz w:val="28"/>
          <w:szCs w:val="28"/>
        </w:rPr>
        <w:t xml:space="preserve"> «</w:t>
      </w:r>
      <w:r>
        <w:rPr>
          <w:snapToGrid w:val="0"/>
          <w:sz w:val="28"/>
          <w:szCs w:val="28"/>
        </w:rPr>
        <w:t xml:space="preserve">О бюджете Новопетровского сельского поселения на 2023 год» </w:t>
      </w:r>
      <w:r>
        <w:rPr>
          <w:sz w:val="28"/>
          <w:szCs w:val="28"/>
        </w:rPr>
        <w:t>и постановлением главы администрации (губернатора) Краснодарского края от 28 марта 2013 года № 301 "Об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Федерации", и устанавливает правила осуществления администрацией Новопетровского сельского поселения (далее – Администрация) полномочий администратора доходов, главного администратора доходов бюджета Новопетровского сельского поселения.</w:t>
      </w:r>
    </w:p>
    <w:p>
      <w:pPr>
        <w:ind w:firstLine="851"/>
        <w:jc w:val="both"/>
        <w:rPr>
          <w:sz w:val="28"/>
          <w:szCs w:val="28"/>
        </w:rPr>
      </w:pPr>
    </w:p>
    <w:p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>
      <w:pPr>
        <w:ind w:firstLine="851"/>
        <w:jc w:val="both"/>
        <w:rPr>
          <w:sz w:val="28"/>
          <w:szCs w:val="28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в качестве администратора доходов, главного администратора доходов бюджета Новопетровского сельского поселения осуществляет администрирование доходов по кодам доходов бюджетной классификации Российской Федерации по перечню согласно приложению, к настоящему Порядку.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соответствии с пунктом 2 статьи 160.1 БК РФ Администрация осуществляет полномочия администратора доходов бюджетов: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взыскание задолженности по платежам в бюджет, пеней и штрафов;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– УФК) заявок на возврат для осуществления возврата в порядке, установленном Министерством финансов Российской Федерации;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r>
        <w:fldChar w:fldCharType="begin"/>
      </w:r>
      <w:r>
        <w:instrText xml:space="preserve"> HYPERLINK "garantF1://12077515.0" </w:instrText>
      </w:r>
      <w:r>
        <w:fldChar w:fldCharType="separate"/>
      </w:r>
      <w:r>
        <w:rPr>
          <w:sz w:val="28"/>
          <w:szCs w:val="28"/>
        </w:rPr>
        <w:t>Федеральном 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услуг";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6) принятие решения о признании безнадежной к взысканию задолженности по платежам в бюджет, осуществляется в порядке установленном постановлением главы Новопетровского сельского поселения Павловского района от 04 июля 2016 года №85 «Об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район, главным администратором которых является  администрация Новопетровского сельского поселения Павловского района».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возврат не использованных по состоянию на 1 января очередного финансового года остатков субсидий, субвенций и иных межбюджетных трансфертов, имеющих целевое назначение, прошлых лет в краевой бюджет и бюджет муниципального района в порядке, установленном Министерством финансов Российской федерации, министерством финансов Краснодарского края, финансовым управлением администрации муниципального образования Павловский район; 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согласование с краевыми органами исполнительной власти – главными администраторами доходов краевого бюджета от возврата остатков целевых средств – потребности в использовании остатков целевых средств на те же цели;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иные бюджетные полномочия, установленные Бюджетным кодексом Российской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>
      <w:pPr>
        <w:tabs>
          <w:tab w:val="left" w:pos="851"/>
        </w:tabs>
        <w:jc w:val="center"/>
        <w:rPr>
          <w:sz w:val="28"/>
          <w:szCs w:val="28"/>
        </w:rPr>
      </w:pPr>
    </w:p>
    <w:p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II. Порядок администрирования</w:t>
      </w:r>
    </w:p>
    <w:p>
      <w:pPr>
        <w:tabs>
          <w:tab w:val="left" w:pos="851"/>
        </w:tabs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пределах своей компетенции оформляет документы, являющиеся основанием для начисления администрируемых доходов или внесения изменений в ранее произведенные начисления.</w:t>
      </w:r>
    </w:p>
    <w:p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 контроль за правильностью исчисления сумм доходов, а также проводит работы, направленные на взыскание имеющейся задолженности в сроки, установленные законодательством Российской Федерации, анализ и прогнозирование поступлений на очередной финансовый год с разбивкой помесячно в разрезе кодов бюджетной классификации.</w:t>
      </w:r>
    </w:p>
    <w:p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 начисление, учет, исполнение решения и составление необходимых документов по зачету или уточнению неверно оплаченных сумм доходов, а также подготовку и согласование актов сверок с плательщиками в случае возврата.</w:t>
      </w:r>
    </w:p>
    <w:p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возврате излишне или неверно уплаченных (взысканных) платежей в бюджет, пеней и штрафов по ним принимается в соответствии с разделом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 настоящему Порядку.</w:t>
      </w:r>
    </w:p>
    <w:p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бюджетной отчетности администратора доходов осуществляется Администрацией на основании данных лицевого счета администратора доходов бюджета 04 (далее – лицевой счет администратора) и кассового плана.</w:t>
      </w:r>
    </w:p>
    <w:p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заключает до начала очередного финансового года с УФК регламент о порядке и условиях обмена информацией между УФК и Администрацией по форме, утвержденной Федеральным казначейством, а также обеспечивает заключение соглашений (договоров) об обмене информацией в электронном виде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7. Администрация в пределах компетенции направляет в УФК документы в порядке и в сроки, установленные нормативными правовыми актами Министерства финансов Российской Федерации и Федерального казначейства: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карточку образцов подписей к лицевым счетам по форме, утвержденной Федеральным казначейством;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заявку на возврат излишне уплаченных (взысканных) сумм (далее – заявка на возврат) по форме утвержденной Федеральным казначейством (при обмене с УФК документами в электронном виде заявка на возврат распечатывается, хранится в делах Администрации и уничтожается в порядке, предусмотренном нормативным правовым актом, определяющим вопросы делопроизводства);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уведомление об уточнении вида и принадлежности платежа по форме, утвержденной Федеральным казначейством (при обмене с УФК документами в электронном виде заявка на возврат распечатывается, хранится в делах Администрации и уничтожается в порядке, предусмотренном нормативным правовым актом, определяющим вопросы делопроизводства).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8. Администрация до начала финансового года, а также в случае изменения отдельных реквизитов доводят до плательщиков сведения о реквизитах счета, открытого в УФК для учета доходов, на который зачисляются администрируемые доходы, и другие реквизиты, необходимые для оформления расчетных документов, а также порядок заполнения платежных поручений на перечисление платежей в бюджет в соответствии с требованиями правил указания информации в полях расчетных документов на перечисление налогов, сборов и иных платежей в бюджетную систему Российской Федерации, утверждаемыми Министерством финансов Российской Федерации.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9. Администрация получают от УФК документы, предусмотренные регламентом о порядке и условиях обмена информацией, в пределах компетенции.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10. Администрация обеспечивает сохранность информации и документов, поименованных в пункте 6 настоящего раздела.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Уничтожение информации и документов, сформированных в виде электронных баз данных (файлов, каталогов) с использованием средств вычислительной техники, производится одновременно с уничтожением этих документов на бумажных носителях.</w:t>
      </w:r>
      <w:r>
        <w:rPr>
          <w:sz w:val="28"/>
          <w:szCs w:val="28"/>
        </w:rPr>
        <w:tab/>
      </w:r>
    </w:p>
    <w:p>
      <w:pPr>
        <w:tabs>
          <w:tab w:val="left" w:pos="851"/>
        </w:tabs>
        <w:jc w:val="center"/>
        <w:rPr>
          <w:sz w:val="28"/>
          <w:szCs w:val="28"/>
        </w:rPr>
      </w:pPr>
    </w:p>
    <w:p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II. Начисление поступлений 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Администрация: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начисляет доходы с элементом других бюджетов, поступившие в доход бюджета муниципального образования, и отражает начисление в Журнале операций расчетов с дебиторами по доходам по факту кассового поступления;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ведет аналитический учет начислений и поступлений в Карточке учета средств и расчетов;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отражает в бюджетном учете невыясненные поступления с кодом 992 по факту кассового поступления, их уточнение (возврат) в Журналах операций расчетов с дебиторами по доходам;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готовит проекты договоров с кредитными организациями, с Федеральной службой почтовой связи Российской Федерации, УФК для получения документов физических лиц на перевод денежных средств без открытия банковского счета (на основании которых банк-отправитель платежа формирует сводное платежное поручение на счет органа Федерального казначейства в адрес получателя – администратора доходов) в части администрируемых Администрацией доходов бюджетов Российской Федерации и осуществляет получение платежных документов физических лиц в кредитных организациях либо извещений с информацией из платежных документов физических лиц в УФК;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ведет учет операций по поступлениям доходов на лицевой счет администратора доходов на основании документов, полученных от УФК и управления казначейского контроля, в соответствии с нормативными документами, утвержденными Министерством финансов Российской Федерации.</w:t>
      </w:r>
    </w:p>
    <w:p>
      <w:pPr>
        <w:tabs>
          <w:tab w:val="left" w:pos="851"/>
        </w:tabs>
        <w:jc w:val="both"/>
        <w:rPr>
          <w:color w:val="FF0000"/>
          <w:sz w:val="28"/>
          <w:szCs w:val="28"/>
        </w:rPr>
      </w:pPr>
    </w:p>
    <w:p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Учет невыясненных поступлений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по администрируемым им кодам, в пределах предоставленной компетенции, осуществляет проверку правильности зачисления денежных средств, проводит работу с невыясненными платежами по расчетным документам, отнесенным к разряду «невыясненных» органами Федерального казначейства, расчетным документам, в которых не указана или неверно указана информация в полях расчетных документов плательщиком, либо кредитным учреждением при формировании электронных платежных документов (ЭПД).</w:t>
      </w:r>
    </w:p>
    <w:p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 верного зачисления денежных средств Администрация в соответствии с Соглашением оформляет Уведомления администратора поступлений об уточнении вида и принадлежности поступлений (далее – Уведомления) или платежный документ на возврат средств плательщику (далее – Заявка).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851"/>
        </w:tabs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Контроль, осуществляемый администрацией за правильностью исчисления, полнотой и своевременностью осуществления платежей в бюджет </w:t>
      </w:r>
    </w:p>
    <w:p>
      <w:pPr>
        <w:tabs>
          <w:tab w:val="left" w:pos="851"/>
        </w:tabs>
        <w:ind w:left="720"/>
        <w:contextualSpacing/>
        <w:jc w:val="center"/>
        <w:rPr>
          <w:sz w:val="28"/>
          <w:szCs w:val="28"/>
        </w:rPr>
      </w:pPr>
    </w:p>
    <w:p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Администрация в пределах компетенции проверяют соответствие суммы, уплаченной плательщиком, сумме, указанной в документах, являющихся основанием для осуществления платежа.</w:t>
      </w:r>
    </w:p>
    <w:p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неисполнения плательщиком в добровольном порядке частично или в полном объеме обязанности по уплате платежей в бюджет, Администрация осуществляет сбор документов, подтверждающих факт неуплаты (частичной неуплаты) подлежащей уплате суммы и принимает предусмотренные законодательством Российской Федерации меры для взыскания задолженности по платежам в бюджет.</w:t>
      </w:r>
    </w:p>
    <w:p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 удовлетворения судом требований Администрации о взыскании с плательщика сумм, подлежащих зачислению в бюджет, и не исполнения плательщиком судебного акта в течение трех месяцев с момента вступления в силу судебного акта, Администрация обеспечивает направление в службу судебных приставов в порядке, предусмотренном Федеральным законом от 2 октября 2007 года № 229-ФЗ "Об исполнительном производстве", документов, необходимых для возбуждения исполнительного производства.</w:t>
      </w:r>
    </w:p>
    <w:p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В случае превышения суммы платежа, уплаченной плательщиком, над начисленной суммой, возврат излишне уплаченной суммы осуществляется в порядке, определенном разделом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настоящего Порядка.</w:t>
      </w:r>
    </w:p>
    <w:p>
      <w:pPr>
        <w:ind w:firstLine="851"/>
        <w:jc w:val="center"/>
        <w:rPr>
          <w:sz w:val="28"/>
          <w:szCs w:val="28"/>
        </w:rPr>
      </w:pPr>
    </w:p>
    <w:p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Порядок рассмотрения заявлений плательщиков</w:t>
      </w:r>
    </w:p>
    <w:p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возврате излишне уплаченных сумм  </w:t>
      </w:r>
    </w:p>
    <w:p>
      <w:pPr>
        <w:tabs>
          <w:tab w:val="left" w:pos="851"/>
        </w:tabs>
        <w:jc w:val="center"/>
        <w:rPr>
          <w:sz w:val="28"/>
          <w:szCs w:val="28"/>
        </w:rPr>
      </w:pP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Возврат переплаченных сумм производится по предоставлению плательщиком следующих документов:</w:t>
      </w:r>
    </w:p>
    <w:p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1) заявления плательщика в письменном виде в произвольной форме о возврате излишне уплаченной суммы (для юридических лиц -  на бланке или с угловым штампом организации и подписью руководителя, заверенной гербовой печатью организации), содержащего следующую информацию:</w:t>
      </w:r>
      <w:r>
        <w:rPr>
          <w:sz w:val="28"/>
          <w:szCs w:val="28"/>
        </w:rPr>
        <w:cr/>
      </w:r>
      <w:r>
        <w:rPr>
          <w:sz w:val="28"/>
          <w:szCs w:val="28"/>
        </w:rPr>
        <w:t xml:space="preserve">             -  фирменное (полное официальное) и сокращенное наименование организации, номер корреспондентского счета, БИК, ИНН, КПП (для юридических лиц);</w:t>
      </w:r>
    </w:p>
    <w:p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причины излишней уплаты, об ошибочности указания кода классификации доходов;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   сумму возврата прописью и цифрами (в рублях, копейках);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   код бюджетной классификации;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   назначение платежа;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 код общероссийского классификатора территорий муниципальных образований ОКТМО;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2) подлинных расчетных документов об уплате переплаченной суммы (квитанций) или их копий, заверенных в установленном порядке, с отметкой банка о перечислении средств с расчетного счета плательщика в бюджет (штамп банка с указанием даты проведения операции и с подписью ответственного лица банка);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3)  копии документа, удостоверяющего личность (для физических лиц);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4) копии документа об открытии лицевого счета, на который будет производиться возврат (при осуществлении возврата физическому лицу).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При поступлении заявления плательщика с приложением необходимых документов Администрация рассматривает его в течение трех рабочих дней. 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Администрация проверяет факт поступления денежных средств в бюджет, по данным УФК. </w:t>
      </w:r>
      <w:r>
        <w:rPr>
          <w:sz w:val="28"/>
          <w:szCs w:val="28"/>
        </w:rPr>
        <w:tab/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случае принятия решения об отказе от возврата излишне уплаченных (взысканных) сумм, при наличии оснований, предусмотренных законодательством, Администрация направляет плательщику уведомление с обоснованием причин невозможности возврата платежа в соответствии с законодательством Российской Федерации.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случае положительного решения, Администрация оформляет заявку на возврат.</w:t>
      </w:r>
    </w:p>
    <w:p>
      <w:pPr>
        <w:ind w:firstLine="851"/>
        <w:jc w:val="center"/>
        <w:rPr>
          <w:sz w:val="28"/>
          <w:szCs w:val="28"/>
        </w:rPr>
      </w:pPr>
    </w:p>
    <w:p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I. Порядок заполнения (составления) и отражения</w:t>
      </w:r>
    </w:p>
    <w:p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 бюджетном учете первичных документов</w:t>
      </w:r>
    </w:p>
    <w:p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 администрируемым доходам бюджетов</w:t>
      </w:r>
    </w:p>
    <w:p>
      <w:pPr>
        <w:ind w:firstLine="851"/>
        <w:jc w:val="both"/>
        <w:rPr>
          <w:sz w:val="28"/>
          <w:szCs w:val="28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Бюджетный учет доходов бюджета муниципального образования осуществляется в соответствии с БК РФ, Федеральным законом от 6 декабря 2011 года № 402-ФЗ "О бухгалтерском учете", приказами Министерства финансов Российской Федерации, регулирующими данные вопросы.</w:t>
      </w:r>
    </w:p>
    <w:p>
      <w:pPr>
        <w:ind w:firstLine="851"/>
        <w:jc w:val="center"/>
        <w:rPr>
          <w:sz w:val="28"/>
          <w:szCs w:val="28"/>
        </w:rPr>
      </w:pPr>
    </w:p>
    <w:p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Порядок и сроки сверки данных бюджетного учета</w:t>
      </w:r>
    </w:p>
    <w:p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администрируемых доходов бюджетов</w:t>
      </w:r>
    </w:p>
    <w:p>
      <w:pPr>
        <w:ind w:firstLine="851"/>
        <w:jc w:val="both"/>
        <w:rPr>
          <w:sz w:val="28"/>
          <w:szCs w:val="28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Сверка данных бюджетного учета с данными УФК о поступлениях, сформированных нарастающим итогом с начала года на первое число текущего месяца, проводится Администрацией ежемесячно.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Ежемесячно, не позднее десятого рабочего дня месяца, следующего за отчетным периодом, Администрацией проводится сверка отчетных данных УФК с отчетными данными Администрации путем направления акта сверки.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случае выявления расхождений с данными УФК, устанавливаются причины указанного расхождения и незамедлительно принимаются меры по его устранению.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Администрация составляет бюджетную отчетность главного администратора доходов бюджета муниципального образования по формам в соответствии с требованиями Министерства финансов Российской Федерации в сроки, установленные приказом министерства для предоставления отчетности.</w:t>
      </w:r>
    </w:p>
    <w:p>
      <w:pPr>
        <w:jc w:val="both"/>
        <w:rPr>
          <w:color w:val="FF0000"/>
          <w:sz w:val="28"/>
          <w:szCs w:val="28"/>
        </w:rPr>
      </w:pPr>
    </w:p>
    <w:p>
      <w:pPr>
        <w:jc w:val="center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IХ. </w:t>
      </w:r>
      <w:r>
        <w:rPr>
          <w:sz w:val="28"/>
          <w:szCs w:val="28"/>
        </w:rPr>
        <w:t xml:space="preserve">Порядок составления прогноза поступлений доходов, администрируемых Администрацией </w:t>
      </w:r>
    </w:p>
    <w:p>
      <w:pPr>
        <w:ind w:firstLine="851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Прогноз поступлений доходов, администрируемых администрацией, осуществляется в соответствии с Методикой прогнозирования поступлений доходов в бюджет Новопетровского сельского поселения Павловского района, главным администратором которых является администрация Новопетровского сельского поселения Павловского района, утвержденной постановлением главы Новопетровского сельского поселения Павловского района от 08 августа 2016 года №109.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  <w:sectPr>
          <w:pgSz w:w="11906" w:h="16838"/>
          <w:pgMar w:top="1134" w:right="707" w:bottom="1134" w:left="1701" w:header="708" w:footer="708" w:gutter="0"/>
          <w:cols w:space="708" w:num="1"/>
          <w:docGrid w:linePitch="360" w:charSpace="0"/>
        </w:sectPr>
      </w:pPr>
    </w:p>
    <w:tbl>
      <w:tblPr>
        <w:tblStyle w:val="3"/>
        <w:tblW w:w="145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946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порядку 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</w:t>
            </w:r>
          </w:p>
        </w:tc>
      </w:tr>
    </w:tbl>
    <w:p>
      <w:pPr>
        <w:widowControl w:val="0"/>
        <w:autoSpaceDE w:val="0"/>
        <w:autoSpaceDN w:val="0"/>
        <w:adjustRightInd w:val="0"/>
        <w:ind w:right="-6" w:firstLine="720"/>
        <w:jc w:val="center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right="-6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widowControl w:val="0"/>
        <w:autoSpaceDE w:val="0"/>
        <w:autoSpaceDN w:val="0"/>
        <w:adjustRightInd w:val="0"/>
        <w:ind w:right="-6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Новопетровского сельского поселения Павловский район, по которым администрация Новопетровского сельского поселения осуществляет полномочия администратора доходов, главного администратора доходов Новопетровского сельского поселения 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3"/>
        <w:tblW w:w="149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4111"/>
        <w:gridCol w:w="2693"/>
        <w:gridCol w:w="7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доходов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Коды бюджетной классификации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Нормативный акт, являющийся основанием для администрирования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19.12.2022 №</w:t>
            </w:r>
            <w:r>
              <w:rPr>
                <w:sz w:val="22"/>
                <w:szCs w:val="22"/>
                <w:highlight w:val="yellow"/>
              </w:rPr>
              <w:t>115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1 11 07015 10 0000 120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1 13 02995 10 0000 130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  <w14:textFill>
                  <w14:solidFill>
                    <w14:schemeClr w14:val="tx1"/>
                  </w14:solidFill>
                </w14:textFill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Постановление администрации Новопетровского </w:t>
            </w:r>
            <w:r>
              <w:rPr>
                <w:sz w:val="22"/>
                <w:szCs w:val="22"/>
              </w:rPr>
              <w:t>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highlight w:val="yellow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1 16 07010 10 0000 140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  <w14:textFill>
                  <w14:solidFill>
                    <w14:schemeClr w14:val="tx1"/>
                  </w14:solidFill>
                </w14:textFill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Постановление администрации Новопетровского </w:t>
            </w:r>
            <w:r>
              <w:rPr>
                <w:sz w:val="22"/>
                <w:szCs w:val="22"/>
              </w:rPr>
              <w:t>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>
              <w:rPr>
                <w:color w:val="000000"/>
              </w:rPr>
              <w:t xml:space="preserve"> поселений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1 17 01 050 10 0000 180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>
              <w:rPr>
                <w:color w:val="000000"/>
                <w:spacing w:val="-2"/>
              </w:rPr>
              <w:t xml:space="preserve">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>
              <w:rPr>
                <w:color w:val="000000"/>
                <w:spacing w:val="-2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t>2 02 29999 10 0000 150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t xml:space="preserve">2 02 35118 10 0000 150 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t>2 02 30024 10 0000 150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2 02 49999 10 0000 150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2 07 05010 10 0000 150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2 07 05030 10 0000 150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2 08 05000 10 0000 150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2 18 60010 10 0000 150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2 18 05010 10 0000 150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2 19 60010 10 0000 150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17.05.2022 г. №75н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</w:tbl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right="-190"/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 Павловского района                                                                         Е.А. Бессонов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6838" w:h="11906" w:orient="landscape"/>
      <w:pgMar w:top="1134" w:right="1134" w:bottom="70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15A7F"/>
    <w:multiLevelType w:val="multilevel"/>
    <w:tmpl w:val="71615A7F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84"/>
    <w:rsid w:val="00000347"/>
    <w:rsid w:val="0000127C"/>
    <w:rsid w:val="00005AA0"/>
    <w:rsid w:val="000479C2"/>
    <w:rsid w:val="0005411B"/>
    <w:rsid w:val="00096A9A"/>
    <w:rsid w:val="000B410D"/>
    <w:rsid w:val="000E2CB8"/>
    <w:rsid w:val="00114E17"/>
    <w:rsid w:val="00157B5D"/>
    <w:rsid w:val="001B2034"/>
    <w:rsid w:val="00205505"/>
    <w:rsid w:val="00223001"/>
    <w:rsid w:val="00227E36"/>
    <w:rsid w:val="002727D4"/>
    <w:rsid w:val="00283F8D"/>
    <w:rsid w:val="002E7F37"/>
    <w:rsid w:val="003A7484"/>
    <w:rsid w:val="003F08A0"/>
    <w:rsid w:val="00416C2B"/>
    <w:rsid w:val="004635D8"/>
    <w:rsid w:val="00464EB3"/>
    <w:rsid w:val="004941E3"/>
    <w:rsid w:val="00495AB9"/>
    <w:rsid w:val="00496770"/>
    <w:rsid w:val="004C02A0"/>
    <w:rsid w:val="004D0F3B"/>
    <w:rsid w:val="005344ED"/>
    <w:rsid w:val="00536472"/>
    <w:rsid w:val="0058481E"/>
    <w:rsid w:val="00590D69"/>
    <w:rsid w:val="00605255"/>
    <w:rsid w:val="006309CE"/>
    <w:rsid w:val="00636A0A"/>
    <w:rsid w:val="00664A02"/>
    <w:rsid w:val="006736F0"/>
    <w:rsid w:val="00673A36"/>
    <w:rsid w:val="00683FB7"/>
    <w:rsid w:val="006A32DB"/>
    <w:rsid w:val="006D74B1"/>
    <w:rsid w:val="00703532"/>
    <w:rsid w:val="00724361"/>
    <w:rsid w:val="0072479C"/>
    <w:rsid w:val="00743C49"/>
    <w:rsid w:val="00796E6E"/>
    <w:rsid w:val="007A2EF5"/>
    <w:rsid w:val="00803132"/>
    <w:rsid w:val="00812F52"/>
    <w:rsid w:val="00820D68"/>
    <w:rsid w:val="00845AD4"/>
    <w:rsid w:val="00856882"/>
    <w:rsid w:val="00892526"/>
    <w:rsid w:val="008F28CC"/>
    <w:rsid w:val="0091359A"/>
    <w:rsid w:val="00972F54"/>
    <w:rsid w:val="00991C02"/>
    <w:rsid w:val="009F5842"/>
    <w:rsid w:val="00A24FE1"/>
    <w:rsid w:val="00A34435"/>
    <w:rsid w:val="00A40558"/>
    <w:rsid w:val="00A736F4"/>
    <w:rsid w:val="00A80FE5"/>
    <w:rsid w:val="00A84872"/>
    <w:rsid w:val="00BC7D53"/>
    <w:rsid w:val="00C109A9"/>
    <w:rsid w:val="00C344EC"/>
    <w:rsid w:val="00C561B6"/>
    <w:rsid w:val="00C82DB5"/>
    <w:rsid w:val="00CB4EE0"/>
    <w:rsid w:val="00D122D8"/>
    <w:rsid w:val="00D60C43"/>
    <w:rsid w:val="00D827E3"/>
    <w:rsid w:val="00D86621"/>
    <w:rsid w:val="00D9233C"/>
    <w:rsid w:val="00DC380F"/>
    <w:rsid w:val="00E37A85"/>
    <w:rsid w:val="00E60E26"/>
    <w:rsid w:val="00E97A2E"/>
    <w:rsid w:val="00EA74BC"/>
    <w:rsid w:val="00F15864"/>
    <w:rsid w:val="00F33F83"/>
    <w:rsid w:val="00F43532"/>
    <w:rsid w:val="00F54919"/>
    <w:rsid w:val="00F7729D"/>
    <w:rsid w:val="00F8411B"/>
    <w:rsid w:val="2C02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9">
    <w:name w:val="Знак Знак Знак Знак"/>
    <w:basedOn w:val="1"/>
    <w:qFormat/>
    <w:uiPriority w:val="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 Знак Знак Знак1"/>
    <w:basedOn w:val="1"/>
    <w:qFormat/>
    <w:uiPriority w:val="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1">
    <w:name w:val="Знак Знак Знак Знак2"/>
    <w:basedOn w:val="1"/>
    <w:qFormat/>
    <w:uiPriority w:val="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4774</Words>
  <Characters>27216</Characters>
  <Lines>226</Lines>
  <Paragraphs>63</Paragraphs>
  <TotalTime>786</TotalTime>
  <ScaleCrop>false</ScaleCrop>
  <LinksUpToDate>false</LinksUpToDate>
  <CharactersWithSpaces>31927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2013-03-15T08:35:00Z</dcterms:created>
  <dc:creator>Admin</dc:creator>
  <cp:lastModifiedBy>Общий</cp:lastModifiedBy>
  <cp:lastPrinted>2022-12-21T05:47:30Z</cp:lastPrinted>
  <dcterms:modified xsi:type="dcterms:W3CDTF">2022-12-21T05:49:35Z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4703689949D2437091932DE7DA818BA1</vt:lpwstr>
  </property>
</Properties>
</file>