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drawing>
          <wp:inline distT="0" distB="0" distL="0" distR="0">
            <wp:extent cx="533400" cy="670560"/>
            <wp:effectExtent l="0" t="0" r="0" b="0"/>
            <wp:docPr id="1" name="Рисунок 1" descr="Новопетровское СП Павловский р-н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опетровское СП Павловский р-н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32"/>
          <w:szCs w:val="32"/>
          <w:lang w:eastAsia="ar-SA"/>
        </w:rPr>
      </w:pPr>
      <w:r>
        <w:rPr>
          <w:rFonts w:ascii="Times New Roman" w:hAnsi="Times New Roman" w:eastAsia="Times New Roman"/>
          <w:b/>
          <w:sz w:val="32"/>
          <w:szCs w:val="32"/>
          <w:lang w:eastAsia="ar-SA"/>
        </w:rPr>
        <w:t>СОВЕТ НОВОПЕТРОВСКОГО СЕЛЬСКОГО ПОСЕЛЕНИЯ</w:t>
      </w:r>
    </w:p>
    <w:p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32"/>
          <w:szCs w:val="32"/>
          <w:lang w:eastAsia="ar-SA"/>
        </w:rPr>
      </w:pPr>
      <w:r>
        <w:rPr>
          <w:rFonts w:ascii="Times New Roman" w:hAnsi="Times New Roman" w:eastAsia="Times New Roman"/>
          <w:b/>
          <w:sz w:val="32"/>
          <w:szCs w:val="32"/>
          <w:lang w:eastAsia="ar-SA"/>
        </w:rPr>
        <w:t>ПАВЛОВСКОГО РАЙОНА</w:t>
      </w:r>
    </w:p>
    <w:p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32"/>
          <w:szCs w:val="32"/>
          <w:lang w:eastAsia="ar-SA"/>
        </w:rPr>
      </w:pPr>
    </w:p>
    <w:p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32"/>
          <w:szCs w:val="32"/>
          <w:lang w:eastAsia="ar-SA"/>
        </w:rPr>
      </w:pPr>
      <w:r>
        <w:rPr>
          <w:rFonts w:ascii="Times New Roman" w:hAnsi="Times New Roman" w:eastAsia="Times New Roman"/>
          <w:b/>
          <w:sz w:val="32"/>
          <w:szCs w:val="32"/>
          <w:lang w:eastAsia="ar-SA"/>
        </w:rPr>
        <w:t>РЕШЕНИЕ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/>
          <w:sz w:val="28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/>
          <w:sz w:val="28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bCs/>
          <w:sz w:val="28"/>
          <w:szCs w:val="28"/>
          <w:lang w:eastAsia="ar-SA"/>
        </w:rPr>
        <w:t xml:space="preserve">от </w:t>
      </w:r>
      <w:r>
        <w:rPr>
          <w:rFonts w:hint="default" w:ascii="Times New Roman" w:hAnsi="Times New Roman" w:eastAsia="Times New Roman"/>
          <w:bCs/>
          <w:sz w:val="28"/>
          <w:szCs w:val="28"/>
          <w:lang w:val="ru-RU" w:eastAsia="ar-SA"/>
        </w:rPr>
        <w:t>15.12.2023 года</w:t>
      </w:r>
      <w:r>
        <w:rPr>
          <w:rFonts w:ascii="Times New Roman" w:hAnsi="Times New Roman" w:eastAsia="Times New Roman"/>
          <w:bCs/>
          <w:sz w:val="28"/>
          <w:szCs w:val="28"/>
          <w:lang w:eastAsia="ar-SA"/>
        </w:rPr>
        <w:t xml:space="preserve">                                                                                 № </w:t>
      </w:r>
      <w:r>
        <w:rPr>
          <w:rFonts w:hint="default" w:ascii="Times New Roman" w:hAnsi="Times New Roman" w:eastAsia="Times New Roman"/>
          <w:bCs/>
          <w:sz w:val="28"/>
          <w:szCs w:val="28"/>
          <w:lang w:val="ru-RU" w:eastAsia="ar-SA"/>
        </w:rPr>
        <w:t>56/173</w:t>
      </w:r>
      <w:r>
        <w:rPr>
          <w:rFonts w:ascii="Times New Roman" w:hAnsi="Times New Roman" w:eastAsia="Times New Roman"/>
          <w:bCs/>
          <w:sz w:val="28"/>
          <w:szCs w:val="28"/>
          <w:lang w:eastAsia="ar-SA"/>
        </w:rPr>
        <w:t xml:space="preserve"> 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/>
          <w:lang w:eastAsia="ar-SA"/>
        </w:rPr>
      </w:pPr>
      <w:r>
        <w:rPr>
          <w:rFonts w:ascii="Times New Roman" w:hAnsi="Times New Roman" w:eastAsia="Times New Roman"/>
          <w:sz w:val="24"/>
          <w:szCs w:val="24"/>
          <w:lang w:val="ru-RU" w:eastAsia="ar-SA"/>
        </w:rPr>
        <w:t>с</w:t>
      </w:r>
      <w:r>
        <w:rPr>
          <w:rFonts w:ascii="Times New Roman" w:hAnsi="Times New Roman" w:eastAsia="Times New Roman"/>
          <w:sz w:val="24"/>
          <w:szCs w:val="24"/>
          <w:lang w:eastAsia="ar-SA"/>
        </w:rPr>
        <w:t>т</w:t>
      </w:r>
      <w:r>
        <w:rPr>
          <w:rFonts w:ascii="Times New Roman" w:hAnsi="Times New Roman" w:eastAsia="Times New Roman"/>
          <w:sz w:val="24"/>
          <w:szCs w:val="24"/>
          <w:lang w:val="ru-RU" w:eastAsia="ar-SA"/>
        </w:rPr>
        <w:t>аница</w:t>
      </w: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ar-SA"/>
        </w:rPr>
        <w:t xml:space="preserve"> Новопетровская</w:t>
      </w:r>
    </w:p>
    <w:p>
      <w:pPr>
        <w:suppressAutoHyphens/>
        <w:spacing w:after="0" w:line="240" w:lineRule="auto"/>
        <w:rPr>
          <w:rFonts w:ascii="Times New Roman" w:hAnsi="Times New Roman" w:eastAsia="Times New Roman"/>
          <w:lang w:eastAsia="ar-SA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/>
          <w:lang w:eastAsia="ar-SA"/>
        </w:rPr>
      </w:pP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передаче </w:t>
      </w:r>
      <w:r>
        <w:rPr>
          <w:rFonts w:ascii="Times New Roman" w:hAnsi="Times New Roman"/>
          <w:b/>
          <w:color w:val="000000"/>
          <w:sz w:val="28"/>
          <w:szCs w:val="28"/>
        </w:rPr>
        <w:t>Контрольно-счетной палате муниципального образования Павловский район</w:t>
      </w:r>
      <w:r>
        <w:rPr>
          <w:rFonts w:ascii="Times New Roman" w:hAnsi="Times New Roman"/>
          <w:b/>
          <w:sz w:val="28"/>
          <w:szCs w:val="28"/>
        </w:rPr>
        <w:t xml:space="preserve"> полномочий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контрольно-счетного органа Новопетровского сельского поселения Павловского района по осуществлению внешнего муниципального финансового контроля и передаче из бюджета Новопетровского сельского поселения Павловского района в бюджет муниципального образования Павловский район межбюджетных трансфертов на осуществление переданных полномочий </w:t>
      </w:r>
      <w:r>
        <w:rPr>
          <w:rFonts w:ascii="Times New Roman" w:hAnsi="Times New Roman"/>
          <w:b/>
          <w:sz w:val="28"/>
          <w:szCs w:val="28"/>
        </w:rPr>
        <w:t>на 2024 год</w:t>
      </w:r>
    </w:p>
    <w:bookmarkEnd w:id="0"/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Новопетровского сельского поселения Павловского района, Совет Новопетровского сельского поселения Павловского района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</w:t>
      </w:r>
      <w:r>
        <w:rPr>
          <w:rFonts w:ascii="Times New Roman" w:hAnsi="Times New Roman"/>
          <w:color w:val="000000"/>
          <w:sz w:val="28"/>
          <w:szCs w:val="28"/>
        </w:rPr>
        <w:t>Контрольно-счетной палате муниципального образование Павловский район</w:t>
      </w:r>
      <w:r>
        <w:rPr>
          <w:rFonts w:ascii="Times New Roman" w:hAnsi="Times New Roman"/>
          <w:sz w:val="28"/>
          <w:szCs w:val="28"/>
        </w:rPr>
        <w:t xml:space="preserve"> осуществление полномочий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Павловского района по осуществлению внешнего муниципального финансового контроля и передать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межбюджетные трансферты на осуществление переданных полномочий </w:t>
      </w:r>
      <w:r>
        <w:rPr>
          <w:rFonts w:ascii="Times New Roman" w:hAnsi="Times New Roman"/>
          <w:sz w:val="28"/>
          <w:szCs w:val="28"/>
        </w:rPr>
        <w:t>на 2024 год.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Поручить председателю Новопетровского сельского поселения Павловского района (Бессонову) заключить Соглашение с Советом муниципального образования Павловский район о передаче </w:t>
      </w:r>
      <w:r>
        <w:rPr>
          <w:rFonts w:ascii="Times New Roman" w:hAnsi="Times New Roman"/>
          <w:color w:val="000000"/>
          <w:sz w:val="28"/>
          <w:szCs w:val="28"/>
        </w:rPr>
        <w:t>Контрольно-счетной палате муниципального образование Павловский район о передаче</w:t>
      </w:r>
      <w:r>
        <w:rPr>
          <w:rFonts w:ascii="Times New Roman" w:hAnsi="Times New Roman"/>
          <w:sz w:val="28"/>
          <w:szCs w:val="28"/>
        </w:rPr>
        <w:t xml:space="preserve"> полномочий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 осуществлению внешнего муниципального финансового контроля и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передаче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>
        <w:rPr>
          <w:rFonts w:ascii="Times New Roman" w:hAnsi="Times New Roman"/>
          <w:sz w:val="28"/>
          <w:szCs w:val="28"/>
        </w:rPr>
        <w:t xml:space="preserve">на 2024 год.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Предусмотреть в бюджете Новопетровского сельского поселения Павловского района на 2024 год межбюджетные трансферты, предоставляемые из бюджета Новопетровского сельского поселения Павловского района в бюджет муниципального образования Павловский район для осуществления полномочий.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постоянную комиссию Совета по финансам, бюджету, налогам и инвестиционной политике Новопетровского сельского поселения (Земляная).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вступает в силу со дня подписания.</w:t>
      </w: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 сельского поселения</w:t>
      </w:r>
    </w:p>
    <w:p>
      <w:pPr>
        <w:pStyle w:val="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Павловского района                                                                             Е.А. Бессонов</w:t>
      </w:r>
    </w:p>
    <w:sectPr>
      <w:pgSz w:w="11906" w:h="16838"/>
      <w:pgMar w:top="1134" w:right="567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309A6"/>
    <w:rsid w:val="00000217"/>
    <w:rsid w:val="00003F88"/>
    <w:rsid w:val="00036FE8"/>
    <w:rsid w:val="000370A4"/>
    <w:rsid w:val="00040DC2"/>
    <w:rsid w:val="00065C41"/>
    <w:rsid w:val="000B3009"/>
    <w:rsid w:val="000C4A61"/>
    <w:rsid w:val="000E5937"/>
    <w:rsid w:val="00161F40"/>
    <w:rsid w:val="00165A24"/>
    <w:rsid w:val="001A50E3"/>
    <w:rsid w:val="001C16CA"/>
    <w:rsid w:val="001C51A6"/>
    <w:rsid w:val="00206EA8"/>
    <w:rsid w:val="00257B05"/>
    <w:rsid w:val="002758A5"/>
    <w:rsid w:val="002772E0"/>
    <w:rsid w:val="00283CD3"/>
    <w:rsid w:val="002B0FDF"/>
    <w:rsid w:val="002F6AAF"/>
    <w:rsid w:val="00374701"/>
    <w:rsid w:val="003F0C7B"/>
    <w:rsid w:val="004050E8"/>
    <w:rsid w:val="004202ED"/>
    <w:rsid w:val="004261FD"/>
    <w:rsid w:val="004309A6"/>
    <w:rsid w:val="00432E1F"/>
    <w:rsid w:val="00434891"/>
    <w:rsid w:val="00455711"/>
    <w:rsid w:val="004B6510"/>
    <w:rsid w:val="004D4EFC"/>
    <w:rsid w:val="004F5E1E"/>
    <w:rsid w:val="00517A79"/>
    <w:rsid w:val="00570F69"/>
    <w:rsid w:val="00582DEB"/>
    <w:rsid w:val="0059291A"/>
    <w:rsid w:val="00596E99"/>
    <w:rsid w:val="005F60CE"/>
    <w:rsid w:val="00615400"/>
    <w:rsid w:val="006158A2"/>
    <w:rsid w:val="00615F15"/>
    <w:rsid w:val="00644E97"/>
    <w:rsid w:val="006E00E0"/>
    <w:rsid w:val="006E4478"/>
    <w:rsid w:val="006F5DBA"/>
    <w:rsid w:val="007035CA"/>
    <w:rsid w:val="007263D6"/>
    <w:rsid w:val="00765DFE"/>
    <w:rsid w:val="00793B1C"/>
    <w:rsid w:val="007E60BD"/>
    <w:rsid w:val="007F2C01"/>
    <w:rsid w:val="00805C82"/>
    <w:rsid w:val="008139A9"/>
    <w:rsid w:val="00875008"/>
    <w:rsid w:val="00892CBA"/>
    <w:rsid w:val="008A3EEA"/>
    <w:rsid w:val="008B1F8F"/>
    <w:rsid w:val="008F3FB1"/>
    <w:rsid w:val="00902318"/>
    <w:rsid w:val="00945848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80ED7"/>
    <w:rsid w:val="00A818E0"/>
    <w:rsid w:val="00A82CC9"/>
    <w:rsid w:val="00A82DDB"/>
    <w:rsid w:val="00A876AE"/>
    <w:rsid w:val="00A95782"/>
    <w:rsid w:val="00AE503D"/>
    <w:rsid w:val="00AE5AF4"/>
    <w:rsid w:val="00AF6FD9"/>
    <w:rsid w:val="00B05EFF"/>
    <w:rsid w:val="00B5521C"/>
    <w:rsid w:val="00B55EAC"/>
    <w:rsid w:val="00B76574"/>
    <w:rsid w:val="00B82CC3"/>
    <w:rsid w:val="00BB614D"/>
    <w:rsid w:val="00BC3182"/>
    <w:rsid w:val="00BE2055"/>
    <w:rsid w:val="00C03538"/>
    <w:rsid w:val="00C20DA0"/>
    <w:rsid w:val="00C47460"/>
    <w:rsid w:val="00C55353"/>
    <w:rsid w:val="00C65AFA"/>
    <w:rsid w:val="00C66DC9"/>
    <w:rsid w:val="00C74CB8"/>
    <w:rsid w:val="00CA1848"/>
    <w:rsid w:val="00CA22F0"/>
    <w:rsid w:val="00CE350A"/>
    <w:rsid w:val="00CE39D0"/>
    <w:rsid w:val="00CE501E"/>
    <w:rsid w:val="00CF2405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E02D05"/>
    <w:rsid w:val="00E13EC1"/>
    <w:rsid w:val="00E14231"/>
    <w:rsid w:val="00E17014"/>
    <w:rsid w:val="00E41A2C"/>
    <w:rsid w:val="00E42E84"/>
    <w:rsid w:val="00E61240"/>
    <w:rsid w:val="00E76DE0"/>
    <w:rsid w:val="00E969F8"/>
    <w:rsid w:val="00EE0D54"/>
    <w:rsid w:val="00EF37FD"/>
    <w:rsid w:val="00F01290"/>
    <w:rsid w:val="00F05D62"/>
    <w:rsid w:val="00F1208A"/>
    <w:rsid w:val="00F542B5"/>
    <w:rsid w:val="00F542CC"/>
    <w:rsid w:val="00F57512"/>
    <w:rsid w:val="00FA41A2"/>
    <w:rsid w:val="00FB1732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9"/>
    <w:qFormat/>
    <w:uiPriority w:val="0"/>
    <w:pPr>
      <w:suppressAutoHyphens/>
      <w:spacing w:after="0" w:line="240" w:lineRule="auto"/>
      <w:jc w:val="center"/>
    </w:pPr>
    <w:rPr>
      <w:rFonts w:ascii="Times New Roman" w:hAnsi="Times New Roman" w:eastAsia="Times New Roman"/>
      <w:sz w:val="28"/>
      <w:szCs w:val="24"/>
      <w:lang w:eastAsia="ar-SA"/>
    </w:rPr>
  </w:style>
  <w:style w:type="paragraph" w:customStyle="1" w:styleId="6">
    <w:name w:val="Моноширинный"/>
    <w:basedOn w:val="1"/>
    <w:next w:val="1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7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9">
    <w:name w:val="Основной текст Знак"/>
    <w:basedOn w:val="2"/>
    <w:link w:val="5"/>
    <w:qFormat/>
    <w:uiPriority w:val="0"/>
    <w:rPr>
      <w:rFonts w:ascii="Times New Roman" w:hAnsi="Times New Roman" w:eastAsia="Times New Roman"/>
      <w:sz w:val="28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D9A2-EBB1-48DD-BD56-60D713F780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 Win&amp;Soft</Company>
  <Pages>1</Pages>
  <Words>424</Words>
  <Characters>2420</Characters>
  <Lines>20</Lines>
  <Paragraphs>5</Paragraphs>
  <TotalTime>234</TotalTime>
  <ScaleCrop>false</ScaleCrop>
  <LinksUpToDate>false</LinksUpToDate>
  <CharactersWithSpaces>2839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2014-12-16T10:23:00Z</dcterms:created>
  <dc:creator>Мирослав</dc:creator>
  <cp:lastModifiedBy>пользователь</cp:lastModifiedBy>
  <cp:lastPrinted>2023-12-15T08:59:20Z</cp:lastPrinted>
  <dcterms:modified xsi:type="dcterms:W3CDTF">2023-12-15T09:00:07Z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A22126B52EC44D04999A743EF57A0552_12</vt:lpwstr>
  </property>
</Properties>
</file>